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55267" w14:textId="77777777" w:rsidR="00EE3EF9" w:rsidRPr="00EE3EF9" w:rsidRDefault="00EE3EF9" w:rsidP="00EE3E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696F06B" w14:textId="77777777" w:rsidR="00EE3EF9" w:rsidRPr="00EE3EF9" w:rsidRDefault="00EE3EF9" w:rsidP="00EE3EF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E3EF9">
        <w:rPr>
          <w:rFonts w:ascii="Times New Roman" w:hAnsi="Times New Roman" w:cs="Times New Roman"/>
          <w:b/>
          <w:bCs/>
          <w:sz w:val="28"/>
          <w:szCs w:val="28"/>
          <w:lang w:val="fr-FR"/>
        </w:rPr>
        <w:t>BIBLIOGRAFIE ORIENTATIVA :</w:t>
      </w:r>
    </w:p>
    <w:p w14:paraId="0791F8CA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Constitutia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Romaniei</w:t>
      </w:r>
      <w:proofErr w:type="spellEnd"/>
    </w:p>
    <w:p w14:paraId="06020E8A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Civil</w:t>
      </w:r>
    </w:p>
    <w:p w14:paraId="17F47D9B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civila</w:t>
      </w:r>
      <w:proofErr w:type="spellEnd"/>
    </w:p>
    <w:p w14:paraId="19836300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76 din 24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punerea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aplicare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3EF9">
        <w:rPr>
          <w:rFonts w:ascii="Times New Roman" w:hAnsi="Times New Roman" w:cs="Times New Roman"/>
          <w:sz w:val="28"/>
          <w:szCs w:val="28"/>
          <w:u w:val="single"/>
        </w:rPr>
        <w:t>Legii</w:t>
      </w:r>
      <w:proofErr w:type="spellEnd"/>
      <w:r w:rsidRPr="00EE3EF9">
        <w:rPr>
          <w:rFonts w:ascii="Times New Roman" w:hAnsi="Times New Roman" w:cs="Times New Roman"/>
          <w:sz w:val="28"/>
          <w:szCs w:val="28"/>
          <w:u w:val="single"/>
        </w:rPr>
        <w:t xml:space="preserve"> nr. 134/2010</w:t>
      </w:r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procedură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civilă</w:t>
      </w:r>
      <w:proofErr w:type="spellEnd"/>
    </w:p>
    <w:p w14:paraId="6079B99C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muncii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53/2003, cu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ulterioare</w:t>
      </w:r>
      <w:proofErr w:type="spellEnd"/>
    </w:p>
    <w:p w14:paraId="38D281DE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nr.514/2003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exercitarea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juridic</w:t>
      </w:r>
    </w:p>
    <w:p w14:paraId="7ECD0693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Statutul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profesiei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juridic </w:t>
      </w:r>
    </w:p>
    <w:p w14:paraId="1A8228F2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31/1990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societăţile</w:t>
      </w:r>
      <w:proofErr w:type="spellEnd"/>
    </w:p>
    <w:p w14:paraId="0E6982FD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62/2011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dialogului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social</w:t>
      </w:r>
    </w:p>
    <w:p w14:paraId="00D2EACC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544/2001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liberul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public </w:t>
      </w:r>
    </w:p>
    <w:p w14:paraId="36864124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554/2004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contenciosului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</w:p>
    <w:p w14:paraId="577DE249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98/2016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achiziţiile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14:paraId="135EF884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85/2014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3EF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insolvenţei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insolvenţă</w:t>
      </w:r>
      <w:proofErr w:type="spellEnd"/>
    </w:p>
    <w:p w14:paraId="3D70AC4E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24/2000,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normele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tehnica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legislativa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elaborarea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actelor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normative,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republicata</w:t>
      </w:r>
      <w:proofErr w:type="spellEnd"/>
    </w:p>
    <w:p w14:paraId="268F09B3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109/2011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guvernanţa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corporativă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întreprinderilor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publice</w:t>
      </w:r>
      <w:proofErr w:type="spellEnd"/>
    </w:p>
    <w:p w14:paraId="5873D7F1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114/2011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atribuirea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anumitor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domeniile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apărării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securităţii</w:t>
      </w:r>
      <w:proofErr w:type="spellEnd"/>
    </w:p>
    <w:p w14:paraId="6F301011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232/2016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industria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precum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completarea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acte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normative</w:t>
      </w:r>
    </w:p>
    <w:p w14:paraId="21E53C03" w14:textId="77777777" w:rsidR="00EE3EF9" w:rsidRP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Ordonanţa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27/2002</w:t>
      </w:r>
      <w:r w:rsidRPr="00EE3E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reglementarea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petiţiilor</w:t>
      </w:r>
      <w:proofErr w:type="spellEnd"/>
    </w:p>
    <w:p w14:paraId="723BFEDA" w14:textId="0BF5D3CE" w:rsidR="00EE3EF9" w:rsidRDefault="00EE3EF9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Hotărârea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Guvernului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nr. 979/2000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înfiinţarea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Companiei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Romarm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" - S.A.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fuziunea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Societăţii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Romarm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" - S.A. cu Regia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Autonomă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Arsenalul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Armatei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"</w:t>
      </w:r>
    </w:p>
    <w:p w14:paraId="70CB2C92" w14:textId="31CD7C7D" w:rsidR="001E3FA0" w:rsidRPr="00EE3EF9" w:rsidRDefault="001E3FA0" w:rsidP="00EE3EF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Teste </w:t>
      </w:r>
      <w:proofErr w:type="spellStart"/>
      <w:r>
        <w:rPr>
          <w:rFonts w:ascii="Times New Roman" w:hAnsi="Times New Roman" w:cs="Times New Roman"/>
          <w:sz w:val="28"/>
          <w:szCs w:val="28"/>
        </w:rPr>
        <w:t>Grilă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</w:t>
      </w:r>
      <w:r w:rsidR="00E53B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3B62">
        <w:rPr>
          <w:rFonts w:ascii="Times New Roman" w:hAnsi="Times New Roman" w:cs="Times New Roman"/>
          <w:sz w:val="28"/>
          <w:szCs w:val="28"/>
        </w:rPr>
        <w:t>dr</w:t>
      </w:r>
      <w:r>
        <w:rPr>
          <w:rFonts w:ascii="Times New Roman" w:hAnsi="Times New Roman" w:cs="Times New Roman"/>
          <w:sz w:val="28"/>
          <w:szCs w:val="28"/>
        </w:rPr>
        <w:t>ept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civil,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cordonator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Rodica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Constantinovici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53B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3B62">
        <w:rPr>
          <w:rFonts w:ascii="Times New Roman" w:hAnsi="Times New Roman" w:cs="Times New Roman"/>
          <w:sz w:val="28"/>
          <w:szCs w:val="28"/>
        </w:rPr>
        <w:t>autori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Laura Andrei </w:t>
      </w:r>
      <w:proofErr w:type="spellStart"/>
      <w:r>
        <w:rPr>
          <w:rFonts w:ascii="Times New Roman" w:hAnsi="Times New Roman" w:cs="Times New Roman"/>
          <w:sz w:val="28"/>
          <w:szCs w:val="28"/>
        </w:rPr>
        <w:t>ș.a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Ediția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VII-a, Vol. I, </w:t>
      </w:r>
      <w:proofErr w:type="spellStart"/>
      <w:r>
        <w:rPr>
          <w:rFonts w:ascii="Times New Roman" w:hAnsi="Times New Roman" w:cs="Times New Roman"/>
          <w:sz w:val="28"/>
          <w:szCs w:val="28"/>
        </w:rPr>
        <w:t>Editura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Solomon.</w:t>
      </w:r>
    </w:p>
    <w:p w14:paraId="02ACE124" w14:textId="3C666370" w:rsidR="00EE3EF9" w:rsidRDefault="00EE3EF9" w:rsidP="00EE3EF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14:paraId="3D45E3F1" w14:textId="77777777" w:rsidR="00EE3EF9" w:rsidRPr="00EE3EF9" w:rsidRDefault="00EE3EF9" w:rsidP="00EE3EF9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fr-FR"/>
        </w:rPr>
      </w:pPr>
      <w:r w:rsidRPr="00EE3EF9">
        <w:rPr>
          <w:rFonts w:ascii="Times New Roman" w:hAnsi="Times New Roman" w:cs="Times New Roman"/>
          <w:b/>
          <w:bCs/>
          <w:sz w:val="28"/>
          <w:szCs w:val="28"/>
          <w:lang w:val="fr-FR"/>
        </w:rPr>
        <w:t>TEMATICA :</w:t>
      </w:r>
    </w:p>
    <w:p w14:paraId="3D46616E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consilierului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juridic (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atributii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competente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raspunderi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)</w:t>
      </w:r>
    </w:p>
    <w:p w14:paraId="50149160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Reprezentarea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intereselor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angajatorului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in fata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instantelor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judecata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E3EF9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autoritatilor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institutiilor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.</w:t>
      </w:r>
    </w:p>
    <w:p w14:paraId="4019F69A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Emiterea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avizului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legalitate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.</w:t>
      </w:r>
    </w:p>
    <w:p w14:paraId="3F164CE9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achizitiilor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.</w:t>
      </w:r>
    </w:p>
    <w:p w14:paraId="55914DC0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Regimul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juridic al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raporturilor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munca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.</w:t>
      </w:r>
    </w:p>
    <w:p w14:paraId="4260A70D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Organizarea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C.N. ROMARM S.A. (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reglementari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statutare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).</w:t>
      </w:r>
    </w:p>
    <w:p w14:paraId="10F57192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Recuperarea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debitelor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proceduri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formalitati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).</w:t>
      </w:r>
    </w:p>
    <w:p w14:paraId="3312AB55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Contracte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civile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comerciale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acorduri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cooperare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, etc. (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negociere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avizare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clauze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raspundere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contractuala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).</w:t>
      </w:r>
    </w:p>
    <w:p w14:paraId="6E43A5AE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Contractul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colectiv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80131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Răspunderea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salariaţilor</w:t>
      </w:r>
      <w:proofErr w:type="spellEnd"/>
    </w:p>
    <w:p w14:paraId="63928DBD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Guvernanţa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corporativă</w:t>
      </w:r>
      <w:proofErr w:type="spellEnd"/>
    </w:p>
    <w:p w14:paraId="08547CCE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Industria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naţională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apărare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reglementare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organizare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)</w:t>
      </w:r>
    </w:p>
    <w:p w14:paraId="2C44A8F4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Societatea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acţiuni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regim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corporativ</w:t>
      </w:r>
      <w:proofErr w:type="spellEnd"/>
    </w:p>
    <w:p w14:paraId="6112625E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Procedura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solutionare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petitiilor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reclamatiilor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administrative.</w:t>
      </w:r>
    </w:p>
    <w:p w14:paraId="1954A62A" w14:textId="77777777" w:rsidR="00EE3EF9" w:rsidRPr="00EE3EF9" w:rsidRDefault="00EE3EF9" w:rsidP="00EE3EF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E3EF9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EE3EF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E3EF9">
        <w:rPr>
          <w:rFonts w:ascii="Times New Roman" w:hAnsi="Times New Roman" w:cs="Times New Roman"/>
          <w:sz w:val="28"/>
          <w:szCs w:val="28"/>
        </w:rPr>
        <w:t>insolvenţă</w:t>
      </w:r>
      <w:proofErr w:type="spellEnd"/>
    </w:p>
    <w:p w14:paraId="5F774FF4" w14:textId="77777777" w:rsidR="00EE3EF9" w:rsidRPr="00EE3EF9" w:rsidRDefault="00EE3EF9" w:rsidP="00EE3EF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EE3EF9" w:rsidRPr="00EE3EF9" w:rsidSect="00BA20AB">
      <w:pgSz w:w="12240" w:h="15840" w:code="1"/>
      <w:pgMar w:top="567" w:right="567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460A"/>
    <w:multiLevelType w:val="hybridMultilevel"/>
    <w:tmpl w:val="4A16C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95EA5"/>
    <w:multiLevelType w:val="hybridMultilevel"/>
    <w:tmpl w:val="50DEC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40F8"/>
    <w:multiLevelType w:val="hybridMultilevel"/>
    <w:tmpl w:val="52A4BC2A"/>
    <w:lvl w:ilvl="0" w:tplc="38DE261C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2C80"/>
    <w:multiLevelType w:val="hybridMultilevel"/>
    <w:tmpl w:val="B71A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B332D"/>
    <w:multiLevelType w:val="hybridMultilevel"/>
    <w:tmpl w:val="E6CA8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688364">
    <w:abstractNumId w:val="0"/>
  </w:num>
  <w:num w:numId="2" w16cid:durableId="916136669">
    <w:abstractNumId w:val="2"/>
  </w:num>
  <w:num w:numId="3" w16cid:durableId="1712611399">
    <w:abstractNumId w:val="1"/>
  </w:num>
  <w:num w:numId="4" w16cid:durableId="953444177">
    <w:abstractNumId w:val="4"/>
  </w:num>
  <w:num w:numId="5" w16cid:durableId="296229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C1"/>
    <w:rsid w:val="00077994"/>
    <w:rsid w:val="00102DD7"/>
    <w:rsid w:val="00134F91"/>
    <w:rsid w:val="00163F48"/>
    <w:rsid w:val="001907FC"/>
    <w:rsid w:val="001E3FA0"/>
    <w:rsid w:val="001E690B"/>
    <w:rsid w:val="002C13EF"/>
    <w:rsid w:val="003254DD"/>
    <w:rsid w:val="00396349"/>
    <w:rsid w:val="004A5E77"/>
    <w:rsid w:val="004B087B"/>
    <w:rsid w:val="004B4964"/>
    <w:rsid w:val="00547A0B"/>
    <w:rsid w:val="005838C1"/>
    <w:rsid w:val="005E0015"/>
    <w:rsid w:val="005F4277"/>
    <w:rsid w:val="006260DD"/>
    <w:rsid w:val="0068716C"/>
    <w:rsid w:val="00692911"/>
    <w:rsid w:val="006B5033"/>
    <w:rsid w:val="007937AD"/>
    <w:rsid w:val="007E3FD9"/>
    <w:rsid w:val="007F3AE9"/>
    <w:rsid w:val="00834587"/>
    <w:rsid w:val="00887520"/>
    <w:rsid w:val="009661FD"/>
    <w:rsid w:val="009E417B"/>
    <w:rsid w:val="00A66E32"/>
    <w:rsid w:val="00B628E4"/>
    <w:rsid w:val="00B67606"/>
    <w:rsid w:val="00B7005E"/>
    <w:rsid w:val="00BA20AB"/>
    <w:rsid w:val="00D90536"/>
    <w:rsid w:val="00E53B62"/>
    <w:rsid w:val="00E9421F"/>
    <w:rsid w:val="00EE3EF9"/>
    <w:rsid w:val="00F563AB"/>
    <w:rsid w:val="00F9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9C8B5"/>
  <w15:docId w15:val="{D9ADF461-8293-4E7A-B94C-32F97A402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7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F91"/>
    <w:rPr>
      <w:strike w:val="0"/>
      <w:dstrike w:val="0"/>
      <w:color w:val="74A0A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134F9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3E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Mischie, Dumitru</dc:creator>
  <cp:lastModifiedBy>Georgescu, Liliana</cp:lastModifiedBy>
  <cp:revision>2</cp:revision>
  <dcterms:created xsi:type="dcterms:W3CDTF">2022-04-08T06:48:00Z</dcterms:created>
  <dcterms:modified xsi:type="dcterms:W3CDTF">2022-04-08T06:48:00Z</dcterms:modified>
</cp:coreProperties>
</file>