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Pr="00037D76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37D76">
        <w:rPr>
          <w:rFonts w:ascii="Times New Roman" w:hAnsi="Times New Roman" w:cs="Times New Roman"/>
          <w:b/>
          <w:sz w:val="32"/>
          <w:szCs w:val="32"/>
          <w:lang w:val="ro-RO"/>
        </w:rPr>
        <w:t>Rezultate după etapa – probă scrisă,</w:t>
      </w:r>
    </w:p>
    <w:p w:rsidR="00B54A4D" w:rsidRPr="00037D76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37D76">
        <w:rPr>
          <w:rFonts w:ascii="Times New Roman" w:hAnsi="Times New Roman" w:cs="Times New Roman"/>
          <w:b/>
          <w:sz w:val="32"/>
          <w:szCs w:val="32"/>
          <w:lang w:val="ro-RO"/>
        </w:rPr>
        <w:t xml:space="preserve">concurs organizat pentru ocuparea postului de </w:t>
      </w:r>
    </w:p>
    <w:p w:rsidR="00B54A4D" w:rsidRPr="00037D76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37D76">
        <w:rPr>
          <w:rFonts w:ascii="Times New Roman" w:hAnsi="Times New Roman" w:cs="Times New Roman"/>
          <w:b/>
          <w:sz w:val="32"/>
          <w:szCs w:val="32"/>
          <w:lang w:val="ro-RO"/>
        </w:rPr>
        <w:t>ADMINISTRATOR FINANCIAR PATRIMONIU</w:t>
      </w:r>
    </w:p>
    <w:p w:rsidR="00B54A4D" w:rsidRPr="00037D76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37D76">
        <w:rPr>
          <w:rFonts w:ascii="Times New Roman" w:hAnsi="Times New Roman" w:cs="Times New Roman"/>
          <w:b/>
          <w:sz w:val="32"/>
          <w:szCs w:val="32"/>
          <w:lang w:val="ro-RO"/>
        </w:rPr>
        <w:t>din cadrul C.N. ROMARM S.A.</w:t>
      </w:r>
    </w:p>
    <w:p w:rsidR="00B54A4D" w:rsidRPr="00037D76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32"/>
          <w:szCs w:val="32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83"/>
        <w:gridCol w:w="3774"/>
        <w:gridCol w:w="2591"/>
      </w:tblGrid>
      <w:tr w:rsidR="00B54A4D" w:rsidTr="008C12DC">
        <w:tc>
          <w:tcPr>
            <w:tcW w:w="783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74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PRENUME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CANDIDAT</w:t>
            </w:r>
          </w:p>
        </w:tc>
        <w:tc>
          <w:tcPr>
            <w:tcW w:w="2591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B54A4D" w:rsidTr="008C12DC">
        <w:trPr>
          <w:trHeight w:val="594"/>
        </w:trPr>
        <w:tc>
          <w:tcPr>
            <w:tcW w:w="783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74" w:type="dxa"/>
            <w:vAlign w:val="center"/>
          </w:tcPr>
          <w:p w:rsidR="00B54A4D" w:rsidRDefault="00037D76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BAIA OFELIA</w:t>
            </w:r>
          </w:p>
        </w:tc>
        <w:tc>
          <w:tcPr>
            <w:tcW w:w="2591" w:type="dxa"/>
            <w:vAlign w:val="center"/>
          </w:tcPr>
          <w:p w:rsidR="00B54A4D" w:rsidRDefault="00037D76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B54A4D" w:rsidTr="008C12DC">
        <w:trPr>
          <w:trHeight w:val="544"/>
        </w:trPr>
        <w:tc>
          <w:tcPr>
            <w:tcW w:w="783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74" w:type="dxa"/>
            <w:vAlign w:val="center"/>
          </w:tcPr>
          <w:p w:rsidR="00B54A4D" w:rsidRDefault="00037D76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DAMIAN CRISTINA</w:t>
            </w:r>
          </w:p>
        </w:tc>
        <w:tc>
          <w:tcPr>
            <w:tcW w:w="2591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neprezentare</w:t>
            </w:r>
          </w:p>
        </w:tc>
      </w:tr>
    </w:tbl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037D76" w:rsidRDefault="00037D76" w:rsidP="007B72B1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Rezultatul va putea fi contestat in termen de 1 zi lucrătoare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afişării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iar rezultatul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contestaţiei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 va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afişa</w:t>
      </w:r>
      <w:proofErr w:type="spellEnd"/>
      <w:r w:rsidR="007B72B1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n termen de două zile lucrătoare de la data depunerii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contestaţiei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4A4D" w:rsidRPr="00037D76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037D76" w:rsidRDefault="0003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296" w:rsidRPr="00037D76" w:rsidRDefault="00037D76" w:rsidP="00037D7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37D76">
        <w:rPr>
          <w:rFonts w:ascii="Times New Roman" w:hAnsi="Times New Roman" w:cs="Times New Roman"/>
          <w:sz w:val="24"/>
          <w:szCs w:val="24"/>
        </w:rPr>
        <w:t>21.04.2022</w:t>
      </w:r>
    </w:p>
    <w:sectPr w:rsidR="008C7296" w:rsidRPr="0003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D"/>
    <w:rsid w:val="00037D76"/>
    <w:rsid w:val="007B72B1"/>
    <w:rsid w:val="008C7296"/>
    <w:rsid w:val="00B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FC3B-AB6D-4E7F-8763-B3D2964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3</cp:revision>
  <dcterms:created xsi:type="dcterms:W3CDTF">2022-04-21T10:00:00Z</dcterms:created>
  <dcterms:modified xsi:type="dcterms:W3CDTF">2022-04-21T10:02:00Z</dcterms:modified>
</cp:coreProperties>
</file>