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BD21C" w14:textId="77777777" w:rsidR="002B4DA7" w:rsidRDefault="002B4DA7" w:rsidP="00A135AD">
      <w:pPr>
        <w:jc w:val="center"/>
        <w:rPr>
          <w:rFonts w:ascii="Times New Roman" w:hAnsi="Times New Roman"/>
          <w:b/>
          <w:sz w:val="40"/>
          <w:szCs w:val="40"/>
        </w:rPr>
      </w:pPr>
    </w:p>
    <w:p w14:paraId="14AE677A" w14:textId="3BF84D2C" w:rsidR="00E53EAE" w:rsidRPr="00E53EAE" w:rsidRDefault="00E53EAE" w:rsidP="002B4DA7">
      <w:pPr>
        <w:jc w:val="center"/>
        <w:rPr>
          <w:rFonts w:ascii="Times New Roman" w:hAnsi="Times New Roman"/>
          <w:b/>
          <w:sz w:val="40"/>
          <w:szCs w:val="40"/>
        </w:rPr>
      </w:pPr>
      <w:r w:rsidRPr="00E53EAE">
        <w:rPr>
          <w:rFonts w:ascii="Times New Roman" w:hAnsi="Times New Roman"/>
          <w:b/>
          <w:sz w:val="40"/>
          <w:szCs w:val="40"/>
        </w:rPr>
        <w:t>ANUNŢ CONCURS</w:t>
      </w:r>
    </w:p>
    <w:p w14:paraId="11B25B72" w14:textId="77D995E3" w:rsidR="00E0385E" w:rsidRPr="00E53EAE" w:rsidRDefault="00E0385E" w:rsidP="00E0385E">
      <w:pPr>
        <w:rPr>
          <w:rFonts w:ascii="Times New Roman" w:hAnsi="Times New Roman"/>
          <w:b/>
          <w:sz w:val="32"/>
          <w:szCs w:val="32"/>
          <w:u w:val="single"/>
        </w:rPr>
      </w:pPr>
      <w:r w:rsidRPr="00E53EAE">
        <w:rPr>
          <w:rFonts w:ascii="Times New Roman" w:hAnsi="Times New Roman"/>
          <w:b/>
          <w:sz w:val="32"/>
          <w:szCs w:val="32"/>
          <w:u w:val="single"/>
        </w:rPr>
        <w:t xml:space="preserve">POSTUL: </w:t>
      </w:r>
      <w:r w:rsidR="00303AEE" w:rsidRPr="00303AEE">
        <w:rPr>
          <w:rFonts w:ascii="Times New Roman" w:hAnsi="Times New Roman"/>
          <w:b/>
          <w:sz w:val="32"/>
          <w:szCs w:val="32"/>
          <w:u w:val="single"/>
        </w:rPr>
        <w:t xml:space="preserve">specialist </w:t>
      </w:r>
      <w:proofErr w:type="spellStart"/>
      <w:r w:rsidR="00303AEE" w:rsidRPr="00303AEE">
        <w:rPr>
          <w:rFonts w:ascii="Times New Roman" w:hAnsi="Times New Roman"/>
          <w:b/>
          <w:sz w:val="32"/>
          <w:szCs w:val="32"/>
          <w:u w:val="single"/>
        </w:rPr>
        <w:t>documentaţie</w:t>
      </w:r>
      <w:proofErr w:type="spellEnd"/>
      <w:r w:rsidR="00303AEE" w:rsidRPr="00303AEE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proofErr w:type="spellStart"/>
      <w:r w:rsidR="00303AEE" w:rsidRPr="00303AEE">
        <w:rPr>
          <w:rFonts w:ascii="Times New Roman" w:hAnsi="Times New Roman"/>
          <w:b/>
          <w:sz w:val="32"/>
          <w:szCs w:val="32"/>
          <w:u w:val="single"/>
        </w:rPr>
        <w:t>studii</w:t>
      </w:r>
      <w:proofErr w:type="spellEnd"/>
      <w:r w:rsidR="008B7E62">
        <w:rPr>
          <w:rFonts w:ascii="Times New Roman" w:hAnsi="Times New Roman"/>
          <w:b/>
          <w:sz w:val="32"/>
          <w:szCs w:val="32"/>
          <w:u w:val="single"/>
        </w:rPr>
        <w:t xml:space="preserve"> - COD COR 2</w:t>
      </w:r>
      <w:r w:rsidR="00303AEE">
        <w:rPr>
          <w:rFonts w:ascii="Times New Roman" w:hAnsi="Times New Roman"/>
          <w:b/>
          <w:sz w:val="32"/>
          <w:szCs w:val="32"/>
          <w:u w:val="single"/>
        </w:rPr>
        <w:t>14112</w:t>
      </w:r>
    </w:p>
    <w:p w14:paraId="749F9D2B" w14:textId="6B652AA8" w:rsidR="00E0385E" w:rsidRPr="00E0385E" w:rsidRDefault="0006414E" w:rsidP="00E0385E">
      <w:pPr>
        <w:rPr>
          <w:rFonts w:ascii="Times New Roman" w:hAnsi="Times New Roman"/>
          <w:b/>
          <w:bCs/>
          <w:sz w:val="72"/>
          <w:szCs w:val="72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COMPARTIMENT</w:t>
      </w:r>
      <w:r w:rsidR="00E0385E">
        <w:rPr>
          <w:rFonts w:ascii="Times New Roman" w:hAnsi="Times New Roman"/>
          <w:b/>
          <w:sz w:val="24"/>
          <w:szCs w:val="24"/>
          <w:lang w:val="ro-RO"/>
        </w:rPr>
        <w:t xml:space="preserve">: </w:t>
      </w:r>
      <w:r w:rsidR="00303AEE" w:rsidRPr="00303AEE">
        <w:rPr>
          <w:rFonts w:ascii="Times New Roman" w:hAnsi="Times New Roman"/>
          <w:b/>
          <w:sz w:val="24"/>
          <w:szCs w:val="24"/>
          <w:lang w:val="ro-RO"/>
        </w:rPr>
        <w:t xml:space="preserve">Corp Control </w:t>
      </w:r>
      <w:proofErr w:type="spellStart"/>
      <w:r w:rsidR="00303AEE" w:rsidRPr="00303AEE">
        <w:rPr>
          <w:rFonts w:ascii="Times New Roman" w:hAnsi="Times New Roman"/>
          <w:b/>
          <w:sz w:val="24"/>
          <w:szCs w:val="24"/>
          <w:lang w:val="ro-RO"/>
        </w:rPr>
        <w:t>şi</w:t>
      </w:r>
      <w:proofErr w:type="spellEnd"/>
      <w:r w:rsidR="00303AEE" w:rsidRPr="00303AE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="00303AEE" w:rsidRPr="00303AEE">
        <w:rPr>
          <w:rFonts w:ascii="Times New Roman" w:hAnsi="Times New Roman"/>
          <w:b/>
          <w:sz w:val="24"/>
          <w:szCs w:val="24"/>
          <w:lang w:val="ro-RO"/>
        </w:rPr>
        <w:t>Anticorupţie</w:t>
      </w:r>
      <w:proofErr w:type="spellEnd"/>
    </w:p>
    <w:p w14:paraId="1FA12576" w14:textId="6D5F09FF" w:rsidR="00E0385E" w:rsidRPr="008B7E62" w:rsidRDefault="006459BF" w:rsidP="003E2E7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B7E62">
        <w:rPr>
          <w:rFonts w:ascii="Times New Roman" w:hAnsi="Times New Roman"/>
          <w:b/>
          <w:bCs/>
          <w:sz w:val="28"/>
          <w:szCs w:val="28"/>
        </w:rPr>
        <w:t>P</w:t>
      </w:r>
      <w:r w:rsidR="00E0385E" w:rsidRPr="008B7E62">
        <w:rPr>
          <w:rFonts w:ascii="Times New Roman" w:hAnsi="Times New Roman"/>
          <w:b/>
          <w:bCs/>
          <w:sz w:val="28"/>
          <w:szCs w:val="28"/>
        </w:rPr>
        <w:t>rincipalele</w:t>
      </w:r>
      <w:proofErr w:type="spellEnd"/>
      <w:r w:rsidR="00E0385E" w:rsidRPr="008B7E6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E0385E" w:rsidRPr="008B7E62">
        <w:rPr>
          <w:rFonts w:ascii="Times New Roman" w:hAnsi="Times New Roman"/>
          <w:b/>
          <w:bCs/>
          <w:sz w:val="28"/>
          <w:szCs w:val="28"/>
        </w:rPr>
        <w:t>atribuţii</w:t>
      </w:r>
      <w:proofErr w:type="spellEnd"/>
      <w:r w:rsidR="00A36988" w:rsidRPr="008B7E6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045ADEC" w14:textId="77777777" w:rsidR="00D33DAF" w:rsidRPr="00D33DAF" w:rsidRDefault="00D33DAF" w:rsidP="00D33DAF">
      <w:pPr>
        <w:pStyle w:val="BodyTex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33DAF">
        <w:rPr>
          <w:rFonts w:ascii="Times New Roman" w:hAnsi="Times New Roman"/>
          <w:sz w:val="24"/>
          <w:szCs w:val="24"/>
        </w:rPr>
        <w:t>Participă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33DAF">
        <w:rPr>
          <w:rFonts w:ascii="Times New Roman" w:hAnsi="Times New Roman"/>
          <w:sz w:val="24"/>
          <w:szCs w:val="24"/>
        </w:rPr>
        <w:t>activităţile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sz w:val="24"/>
          <w:szCs w:val="24"/>
        </w:rPr>
        <w:t>necesare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33DAF">
        <w:rPr>
          <w:rFonts w:ascii="Times New Roman" w:hAnsi="Times New Roman"/>
          <w:sz w:val="24"/>
          <w:szCs w:val="24"/>
        </w:rPr>
        <w:t>verificare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sz w:val="24"/>
          <w:szCs w:val="24"/>
        </w:rPr>
        <w:t>privind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sz w:val="24"/>
          <w:szCs w:val="24"/>
        </w:rPr>
        <w:t>posibilele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sz w:val="24"/>
          <w:szCs w:val="24"/>
        </w:rPr>
        <w:t>incompatibilități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sz w:val="24"/>
          <w:szCs w:val="24"/>
        </w:rPr>
        <w:t>sau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sz w:val="24"/>
          <w:szCs w:val="24"/>
        </w:rPr>
        <w:t>conflicte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33DAF">
        <w:rPr>
          <w:rFonts w:ascii="Times New Roman" w:hAnsi="Times New Roman"/>
          <w:sz w:val="24"/>
          <w:szCs w:val="24"/>
        </w:rPr>
        <w:t>interese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sz w:val="24"/>
          <w:szCs w:val="24"/>
        </w:rPr>
        <w:t>în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care s-</w:t>
      </w:r>
      <w:proofErr w:type="spellStart"/>
      <w:r w:rsidRPr="00D33DAF">
        <w:rPr>
          <w:rFonts w:ascii="Times New Roman" w:hAnsi="Times New Roman"/>
          <w:sz w:val="24"/>
          <w:szCs w:val="24"/>
        </w:rPr>
        <w:t>ar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sz w:val="24"/>
          <w:szCs w:val="24"/>
        </w:rPr>
        <w:t>afla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sz w:val="24"/>
          <w:szCs w:val="24"/>
        </w:rPr>
        <w:t>unele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sz w:val="24"/>
          <w:szCs w:val="24"/>
        </w:rPr>
        <w:t>persoane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sz w:val="24"/>
          <w:szCs w:val="24"/>
        </w:rPr>
        <w:t>fizice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sz w:val="24"/>
          <w:szCs w:val="24"/>
        </w:rPr>
        <w:t>sau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sz w:val="24"/>
          <w:szCs w:val="24"/>
        </w:rPr>
        <w:t>juridice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D33DAF">
        <w:rPr>
          <w:rFonts w:ascii="Times New Roman" w:hAnsi="Times New Roman"/>
          <w:sz w:val="24"/>
          <w:szCs w:val="24"/>
        </w:rPr>
        <w:t>domeniul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33DAF">
        <w:rPr>
          <w:rFonts w:ascii="Times New Roman" w:hAnsi="Times New Roman"/>
          <w:sz w:val="24"/>
          <w:szCs w:val="24"/>
        </w:rPr>
        <w:t>responsabilitate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D33DAF">
        <w:rPr>
          <w:rFonts w:ascii="Times New Roman" w:hAnsi="Times New Roman"/>
          <w:sz w:val="24"/>
          <w:szCs w:val="24"/>
        </w:rPr>
        <w:t>aparatului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central </w:t>
      </w:r>
      <w:proofErr w:type="spellStart"/>
      <w:r w:rsidRPr="00D33DAF">
        <w:rPr>
          <w:rFonts w:ascii="Times New Roman" w:hAnsi="Times New Roman"/>
          <w:sz w:val="24"/>
          <w:szCs w:val="24"/>
        </w:rPr>
        <w:t>și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D33DAF">
        <w:rPr>
          <w:rFonts w:ascii="Times New Roman" w:hAnsi="Times New Roman"/>
          <w:sz w:val="24"/>
          <w:szCs w:val="24"/>
        </w:rPr>
        <w:t>filialelor</w:t>
      </w:r>
      <w:proofErr w:type="spellEnd"/>
    </w:p>
    <w:p w14:paraId="56E3B167" w14:textId="77777777" w:rsidR="00D33DAF" w:rsidRPr="00D33DAF" w:rsidRDefault="00D33DAF" w:rsidP="00D33DAF">
      <w:pPr>
        <w:pStyle w:val="BodyTex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33DAF">
        <w:rPr>
          <w:rFonts w:ascii="Times New Roman" w:hAnsi="Times New Roman"/>
          <w:sz w:val="24"/>
          <w:szCs w:val="24"/>
        </w:rPr>
        <w:t>Prezintă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sz w:val="24"/>
          <w:szCs w:val="24"/>
        </w:rPr>
        <w:t>şefului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sz w:val="24"/>
          <w:szCs w:val="24"/>
        </w:rPr>
        <w:t>concluziile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sz w:val="24"/>
          <w:szCs w:val="24"/>
        </w:rPr>
        <w:t>rezultate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sz w:val="24"/>
          <w:szCs w:val="24"/>
        </w:rPr>
        <w:t>în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sz w:val="24"/>
          <w:szCs w:val="24"/>
        </w:rPr>
        <w:t>urma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sz w:val="24"/>
          <w:szCs w:val="24"/>
        </w:rPr>
        <w:t>verificării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sz w:val="24"/>
          <w:szCs w:val="24"/>
        </w:rPr>
        <w:t>şi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sz w:val="24"/>
          <w:szCs w:val="24"/>
        </w:rPr>
        <w:t>propune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sz w:val="24"/>
          <w:szCs w:val="24"/>
        </w:rPr>
        <w:t>măsuri</w:t>
      </w:r>
      <w:proofErr w:type="spellEnd"/>
    </w:p>
    <w:p w14:paraId="7819A085" w14:textId="01057765" w:rsidR="00D33DAF" w:rsidRPr="00D33DAF" w:rsidRDefault="00D33DAF" w:rsidP="00D33D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D33DAF">
        <w:rPr>
          <w:rFonts w:ascii="Times New Roman" w:hAnsi="Times New Roman"/>
          <w:iCs/>
          <w:sz w:val="24"/>
          <w:szCs w:val="24"/>
        </w:rPr>
        <w:t>Participă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la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activităţi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de control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si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întocmeşte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următoarele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acte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de control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sau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verificare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: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rapoarte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procese-verbale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, note de control,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sinteze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, note de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constatare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informări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, note de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evaluare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acte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care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sunt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înaintate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spre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luare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la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cunoştinţă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avizare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şi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aprobare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directorului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general al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companiei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şi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ulterior, de la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caz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la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caz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spre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informare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şi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>/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sau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aplicarea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măsurilor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legale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care se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impun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unităţilor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sau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altor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autorităţi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competente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în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vederea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valorificării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constatărilor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>.</w:t>
      </w:r>
    </w:p>
    <w:p w14:paraId="0A3001EF" w14:textId="77777777" w:rsidR="00D33DAF" w:rsidRPr="00D33DAF" w:rsidRDefault="00D33DAF" w:rsidP="00D33D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D33DAF">
        <w:rPr>
          <w:rFonts w:ascii="Times New Roman" w:hAnsi="Times New Roman"/>
          <w:iCs/>
          <w:sz w:val="24"/>
          <w:szCs w:val="24"/>
        </w:rPr>
        <w:t>Propune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măsuri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de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corectare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a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abaterilor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de la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legalitate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şi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a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disfuncţionalităţilor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sesizate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în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activitatea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de control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pe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care le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înaintează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către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directorul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general al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companiei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pentru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aprobare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şi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după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caz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conducerii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aparatului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propriu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sau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filialelor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aflate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în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subordine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pentru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punere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în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aplicare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, la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termenele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stabilite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prin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procesul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- verbal de control.</w:t>
      </w:r>
    </w:p>
    <w:p w14:paraId="6050868A" w14:textId="1FCC6119" w:rsidR="00D33DAF" w:rsidRPr="00D33DAF" w:rsidRDefault="00D33DAF" w:rsidP="00D33DAF">
      <w:pPr>
        <w:pStyle w:val="BodyTex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33DAF">
        <w:rPr>
          <w:rFonts w:ascii="Times New Roman" w:hAnsi="Times New Roman"/>
          <w:color w:val="000000" w:themeColor="text1"/>
          <w:sz w:val="24"/>
          <w:szCs w:val="24"/>
        </w:rPr>
        <w:t>Participă</w:t>
      </w:r>
      <w:proofErr w:type="spellEnd"/>
      <w:r w:rsidRPr="00D33DAF">
        <w:rPr>
          <w:rFonts w:ascii="Times New Roman" w:hAnsi="Times New Roman"/>
          <w:color w:val="000000" w:themeColor="text1"/>
          <w:sz w:val="24"/>
          <w:szCs w:val="24"/>
        </w:rPr>
        <w:t xml:space="preserve"> la </w:t>
      </w:r>
      <w:proofErr w:type="spellStart"/>
      <w:r w:rsidRPr="00D33DAF">
        <w:rPr>
          <w:rFonts w:ascii="Times New Roman" w:hAnsi="Times New Roman"/>
          <w:color w:val="000000" w:themeColor="text1"/>
          <w:sz w:val="24"/>
          <w:szCs w:val="24"/>
        </w:rPr>
        <w:t>verificarea</w:t>
      </w:r>
      <w:proofErr w:type="spellEnd"/>
      <w:r w:rsidRPr="00D33D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color w:val="000000" w:themeColor="text1"/>
          <w:sz w:val="24"/>
          <w:szCs w:val="24"/>
        </w:rPr>
        <w:t>respectării</w:t>
      </w:r>
      <w:proofErr w:type="spellEnd"/>
      <w:r w:rsidRPr="00D33D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color w:val="000000" w:themeColor="text1"/>
          <w:sz w:val="24"/>
          <w:szCs w:val="24"/>
        </w:rPr>
        <w:t>prevederilor</w:t>
      </w:r>
      <w:proofErr w:type="spellEnd"/>
      <w:r w:rsidRPr="00D33D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D33DA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HG  </w:t>
      </w:r>
      <w:proofErr w:type="spellStart"/>
      <w:r w:rsidRPr="00D33DAF">
        <w:rPr>
          <w:rFonts w:ascii="Times New Roman" w:hAnsi="Times New Roman"/>
          <w:bCs/>
          <w:color w:val="000000" w:themeColor="text1"/>
          <w:sz w:val="24"/>
          <w:szCs w:val="24"/>
        </w:rPr>
        <w:t>nr</w:t>
      </w:r>
      <w:proofErr w:type="spellEnd"/>
      <w:proofErr w:type="gramEnd"/>
      <w:r w:rsidRPr="00D33DA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583/2016 </w:t>
      </w:r>
      <w:proofErr w:type="spellStart"/>
      <w:r w:rsidRPr="00D33DAF">
        <w:rPr>
          <w:rFonts w:ascii="Times New Roman" w:hAnsi="Times New Roman"/>
          <w:color w:val="000000" w:themeColor="text1"/>
          <w:sz w:val="24"/>
          <w:szCs w:val="24"/>
        </w:rPr>
        <w:t>privind</w:t>
      </w:r>
      <w:proofErr w:type="spellEnd"/>
      <w:r w:rsidRPr="00D33D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color w:val="000000" w:themeColor="text1"/>
          <w:sz w:val="24"/>
          <w:szCs w:val="24"/>
        </w:rPr>
        <w:t>aprobarea</w:t>
      </w:r>
      <w:proofErr w:type="spellEnd"/>
      <w:r w:rsidRPr="00D33D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color w:val="000000" w:themeColor="text1"/>
          <w:sz w:val="24"/>
          <w:szCs w:val="24"/>
        </w:rPr>
        <w:t>Strategiei</w:t>
      </w:r>
      <w:proofErr w:type="spellEnd"/>
      <w:r w:rsidRPr="00D33D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color w:val="000000" w:themeColor="text1"/>
          <w:sz w:val="24"/>
          <w:szCs w:val="24"/>
        </w:rPr>
        <w:t>naţionale</w:t>
      </w:r>
      <w:proofErr w:type="spellEnd"/>
      <w:r w:rsidRPr="00D33D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color w:val="000000" w:themeColor="text1"/>
          <w:sz w:val="24"/>
          <w:szCs w:val="24"/>
        </w:rPr>
        <w:t>anticorupţie</w:t>
      </w:r>
      <w:proofErr w:type="spellEnd"/>
      <w:r w:rsidRPr="00D33D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color w:val="000000" w:themeColor="text1"/>
          <w:sz w:val="24"/>
          <w:szCs w:val="24"/>
        </w:rPr>
        <w:t>pe</w:t>
      </w:r>
      <w:proofErr w:type="spellEnd"/>
      <w:r w:rsidRPr="00D33D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color w:val="000000" w:themeColor="text1"/>
          <w:sz w:val="24"/>
          <w:szCs w:val="24"/>
        </w:rPr>
        <w:t>perioada</w:t>
      </w:r>
      <w:proofErr w:type="spellEnd"/>
      <w:r w:rsidRPr="00D33DAF">
        <w:rPr>
          <w:rFonts w:ascii="Times New Roman" w:hAnsi="Times New Roman"/>
          <w:color w:val="000000" w:themeColor="text1"/>
          <w:sz w:val="24"/>
          <w:szCs w:val="24"/>
        </w:rPr>
        <w:t xml:space="preserve"> 2016-2020, a </w:t>
      </w:r>
      <w:proofErr w:type="spellStart"/>
      <w:r w:rsidRPr="00D33DAF">
        <w:rPr>
          <w:rFonts w:ascii="Times New Roman" w:hAnsi="Times New Roman"/>
          <w:color w:val="000000" w:themeColor="text1"/>
          <w:sz w:val="24"/>
          <w:szCs w:val="24"/>
        </w:rPr>
        <w:t>Inventarului</w:t>
      </w:r>
      <w:proofErr w:type="spellEnd"/>
      <w:r w:rsidRPr="00D33D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color w:val="000000" w:themeColor="text1"/>
          <w:sz w:val="24"/>
          <w:szCs w:val="24"/>
        </w:rPr>
        <w:t>măsurilor</w:t>
      </w:r>
      <w:proofErr w:type="spellEnd"/>
      <w:r w:rsidRPr="00D33DAF">
        <w:rPr>
          <w:rFonts w:ascii="Times New Roman" w:hAnsi="Times New Roman"/>
          <w:color w:val="000000" w:themeColor="text1"/>
          <w:sz w:val="24"/>
          <w:szCs w:val="24"/>
        </w:rPr>
        <w:t xml:space="preserve"> preventive </w:t>
      </w:r>
      <w:proofErr w:type="spellStart"/>
      <w:r w:rsidRPr="00D33DAF">
        <w:rPr>
          <w:rFonts w:ascii="Times New Roman" w:hAnsi="Times New Roman"/>
          <w:color w:val="000000" w:themeColor="text1"/>
          <w:sz w:val="24"/>
          <w:szCs w:val="24"/>
        </w:rPr>
        <w:t>anticorupţie</w:t>
      </w:r>
      <w:proofErr w:type="spellEnd"/>
      <w:r w:rsidRPr="00D33D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color w:val="000000" w:themeColor="text1"/>
          <w:sz w:val="24"/>
          <w:szCs w:val="24"/>
        </w:rPr>
        <w:t>şi</w:t>
      </w:r>
      <w:proofErr w:type="spellEnd"/>
      <w:r w:rsidRPr="00D33DAF">
        <w:rPr>
          <w:rFonts w:ascii="Times New Roman" w:hAnsi="Times New Roman"/>
          <w:color w:val="000000" w:themeColor="text1"/>
          <w:sz w:val="24"/>
          <w:szCs w:val="24"/>
        </w:rPr>
        <w:t xml:space="preserve"> a </w:t>
      </w:r>
      <w:proofErr w:type="spellStart"/>
      <w:r w:rsidRPr="00D33DAF">
        <w:rPr>
          <w:rFonts w:ascii="Times New Roman" w:hAnsi="Times New Roman"/>
          <w:color w:val="000000" w:themeColor="text1"/>
          <w:sz w:val="24"/>
          <w:szCs w:val="24"/>
        </w:rPr>
        <w:t>indicatorilor</w:t>
      </w:r>
      <w:proofErr w:type="spellEnd"/>
      <w:r w:rsidRPr="00D33DAF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 w:rsidRPr="00D33DAF">
        <w:rPr>
          <w:rFonts w:ascii="Times New Roman" w:hAnsi="Times New Roman"/>
          <w:color w:val="000000" w:themeColor="text1"/>
          <w:sz w:val="24"/>
          <w:szCs w:val="24"/>
        </w:rPr>
        <w:t>evaluare</w:t>
      </w:r>
      <w:proofErr w:type="spellEnd"/>
      <w:r w:rsidRPr="00D33DA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D33DAF">
        <w:rPr>
          <w:rFonts w:ascii="Times New Roman" w:hAnsi="Times New Roman"/>
          <w:color w:val="000000" w:themeColor="text1"/>
          <w:sz w:val="24"/>
          <w:szCs w:val="24"/>
        </w:rPr>
        <w:t>precum</w:t>
      </w:r>
      <w:proofErr w:type="spellEnd"/>
      <w:r w:rsidRPr="00D33D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color w:val="000000" w:themeColor="text1"/>
          <w:sz w:val="24"/>
          <w:szCs w:val="24"/>
        </w:rPr>
        <w:t>şi</w:t>
      </w:r>
      <w:proofErr w:type="spellEnd"/>
      <w:r w:rsidRPr="00D33DAF">
        <w:rPr>
          <w:rFonts w:ascii="Times New Roman" w:hAnsi="Times New Roman"/>
          <w:color w:val="000000" w:themeColor="text1"/>
          <w:sz w:val="24"/>
          <w:szCs w:val="24"/>
        </w:rPr>
        <w:t xml:space="preserve"> a </w:t>
      </w:r>
      <w:proofErr w:type="spellStart"/>
      <w:r w:rsidRPr="00D33DAF">
        <w:rPr>
          <w:rFonts w:ascii="Times New Roman" w:hAnsi="Times New Roman"/>
          <w:color w:val="000000" w:themeColor="text1"/>
          <w:sz w:val="24"/>
          <w:szCs w:val="24"/>
        </w:rPr>
        <w:t>Planului</w:t>
      </w:r>
      <w:proofErr w:type="spellEnd"/>
      <w:r w:rsidRPr="00D33D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color w:val="000000" w:themeColor="text1"/>
          <w:sz w:val="24"/>
          <w:szCs w:val="24"/>
        </w:rPr>
        <w:t>naţional</w:t>
      </w:r>
      <w:proofErr w:type="spellEnd"/>
      <w:r w:rsidRPr="00D33DAF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 w:rsidRPr="00D33DAF">
        <w:rPr>
          <w:rFonts w:ascii="Times New Roman" w:hAnsi="Times New Roman"/>
          <w:color w:val="000000" w:themeColor="text1"/>
          <w:sz w:val="24"/>
          <w:szCs w:val="24"/>
        </w:rPr>
        <w:t>acţiune</w:t>
      </w:r>
      <w:proofErr w:type="spellEnd"/>
      <w:r w:rsidRPr="00D33D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color w:val="000000" w:themeColor="text1"/>
          <w:sz w:val="24"/>
          <w:szCs w:val="24"/>
        </w:rPr>
        <w:t>pentru</w:t>
      </w:r>
      <w:proofErr w:type="spellEnd"/>
      <w:r w:rsidRPr="00D33D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color w:val="000000" w:themeColor="text1"/>
          <w:sz w:val="24"/>
          <w:szCs w:val="24"/>
        </w:rPr>
        <w:t>implementarea</w:t>
      </w:r>
      <w:proofErr w:type="spellEnd"/>
      <w:r w:rsidRPr="00D33D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color w:val="000000" w:themeColor="text1"/>
          <w:sz w:val="24"/>
          <w:szCs w:val="24"/>
        </w:rPr>
        <w:t>Strategiei</w:t>
      </w:r>
      <w:proofErr w:type="spellEnd"/>
      <w:r w:rsidRPr="00D33D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color w:val="000000" w:themeColor="text1"/>
          <w:sz w:val="24"/>
          <w:szCs w:val="24"/>
        </w:rPr>
        <w:t>naţionale</w:t>
      </w:r>
      <w:proofErr w:type="spellEnd"/>
      <w:r w:rsidRPr="00D33D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color w:val="000000" w:themeColor="text1"/>
          <w:sz w:val="24"/>
          <w:szCs w:val="24"/>
        </w:rPr>
        <w:t>anticorupţie</w:t>
      </w:r>
      <w:proofErr w:type="spellEnd"/>
      <w:r w:rsidRPr="00D33DAF">
        <w:rPr>
          <w:rFonts w:ascii="Times New Roman" w:hAnsi="Times New Roman"/>
          <w:color w:val="000000" w:themeColor="text1"/>
          <w:sz w:val="24"/>
          <w:szCs w:val="24"/>
        </w:rPr>
        <w:t xml:space="preserve"> 2016-2020.</w:t>
      </w:r>
    </w:p>
    <w:p w14:paraId="383C8A2C" w14:textId="77777777" w:rsidR="00D33DAF" w:rsidRPr="00D33DAF" w:rsidRDefault="00D33DAF" w:rsidP="00D33DAF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D33DAF">
        <w:rPr>
          <w:rFonts w:ascii="Times New Roman" w:hAnsi="Times New Roman"/>
          <w:iCs/>
          <w:sz w:val="24"/>
          <w:szCs w:val="24"/>
        </w:rPr>
        <w:t>Asigură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răspunsul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la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petiţiile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sesizările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şi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reclamaţiile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primite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de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companie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, de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persoane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fizice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instituții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 ale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statului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societăţi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sindicate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D33DAF">
        <w:rPr>
          <w:rFonts w:ascii="Times New Roman" w:hAnsi="Times New Roman"/>
          <w:iCs/>
          <w:sz w:val="24"/>
          <w:szCs w:val="24"/>
        </w:rPr>
        <w:t>filiale</w:t>
      </w:r>
      <w:proofErr w:type="spellEnd"/>
      <w:r w:rsidRPr="00D33DAF">
        <w:rPr>
          <w:rFonts w:ascii="Times New Roman" w:hAnsi="Times New Roman"/>
          <w:iCs/>
          <w:sz w:val="24"/>
          <w:szCs w:val="24"/>
        </w:rPr>
        <w:t>.</w:t>
      </w:r>
    </w:p>
    <w:p w14:paraId="058D7BA0" w14:textId="77777777" w:rsidR="00D33DAF" w:rsidRPr="00D33DAF" w:rsidRDefault="00D33DAF" w:rsidP="00D33DAF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D33DAF">
        <w:rPr>
          <w:rFonts w:ascii="Times New Roman" w:hAnsi="Times New Roman"/>
          <w:sz w:val="24"/>
          <w:szCs w:val="24"/>
        </w:rPr>
        <w:t>Participă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33DAF">
        <w:rPr>
          <w:rFonts w:ascii="Times New Roman" w:hAnsi="Times New Roman"/>
          <w:sz w:val="24"/>
          <w:szCs w:val="24"/>
        </w:rPr>
        <w:t>verificarea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sz w:val="24"/>
          <w:szCs w:val="24"/>
        </w:rPr>
        <w:t>aspectelor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sz w:val="24"/>
          <w:szCs w:val="24"/>
        </w:rPr>
        <w:t>semnalate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sz w:val="24"/>
          <w:szCs w:val="24"/>
        </w:rPr>
        <w:t>prin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sz w:val="24"/>
          <w:szCs w:val="24"/>
        </w:rPr>
        <w:t>sesizările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sz w:val="24"/>
          <w:szCs w:val="24"/>
        </w:rPr>
        <w:t>și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sz w:val="24"/>
          <w:szCs w:val="24"/>
        </w:rPr>
        <w:t>petițiile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sz w:val="24"/>
          <w:szCs w:val="24"/>
        </w:rPr>
        <w:t>repartizate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33DAF">
        <w:rPr>
          <w:rFonts w:ascii="Times New Roman" w:hAnsi="Times New Roman"/>
          <w:sz w:val="24"/>
          <w:szCs w:val="24"/>
        </w:rPr>
        <w:t>şef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sz w:val="24"/>
          <w:szCs w:val="24"/>
        </w:rPr>
        <w:t>privind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sz w:val="24"/>
          <w:szCs w:val="24"/>
        </w:rPr>
        <w:t>nerespectarea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sz w:val="24"/>
          <w:szCs w:val="24"/>
        </w:rPr>
        <w:t>prevederilor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sz w:val="24"/>
          <w:szCs w:val="24"/>
        </w:rPr>
        <w:t>legale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D33DAF">
        <w:rPr>
          <w:rFonts w:ascii="Times New Roman" w:hAnsi="Times New Roman"/>
          <w:sz w:val="24"/>
          <w:szCs w:val="24"/>
        </w:rPr>
        <w:t>domeniile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33DAF">
        <w:rPr>
          <w:rFonts w:ascii="Times New Roman" w:hAnsi="Times New Roman"/>
          <w:sz w:val="24"/>
          <w:szCs w:val="24"/>
        </w:rPr>
        <w:t>activitate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D33DAF">
        <w:rPr>
          <w:rFonts w:ascii="Times New Roman" w:hAnsi="Times New Roman"/>
          <w:sz w:val="24"/>
          <w:szCs w:val="24"/>
        </w:rPr>
        <w:t>aparatului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central </w:t>
      </w:r>
      <w:proofErr w:type="spellStart"/>
      <w:r w:rsidRPr="00D33DAF">
        <w:rPr>
          <w:rFonts w:ascii="Times New Roman" w:hAnsi="Times New Roman"/>
          <w:sz w:val="24"/>
          <w:szCs w:val="24"/>
        </w:rPr>
        <w:t>și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sz w:val="24"/>
          <w:szCs w:val="24"/>
        </w:rPr>
        <w:t>filialelor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D33DAF">
        <w:rPr>
          <w:rFonts w:ascii="Times New Roman" w:hAnsi="Times New Roman"/>
          <w:sz w:val="24"/>
          <w:szCs w:val="24"/>
        </w:rPr>
        <w:t>subordine</w:t>
      </w:r>
      <w:proofErr w:type="spellEnd"/>
      <w:r w:rsidRPr="00D33DAF">
        <w:rPr>
          <w:rFonts w:ascii="Times New Roman" w:hAnsi="Times New Roman"/>
          <w:sz w:val="24"/>
          <w:szCs w:val="24"/>
        </w:rPr>
        <w:t>.</w:t>
      </w:r>
    </w:p>
    <w:p w14:paraId="3E82BA94" w14:textId="77777777" w:rsidR="00D33DAF" w:rsidRPr="004242CB" w:rsidRDefault="00D33DAF" w:rsidP="00D33DAF">
      <w:pPr>
        <w:pStyle w:val="BodyText"/>
        <w:spacing w:after="0" w:line="240" w:lineRule="auto"/>
        <w:ind w:left="720"/>
        <w:jc w:val="both"/>
        <w:rPr>
          <w:color w:val="000000" w:themeColor="text1"/>
          <w:sz w:val="24"/>
        </w:rPr>
      </w:pPr>
    </w:p>
    <w:p w14:paraId="7922F586" w14:textId="50B15F8B" w:rsidR="009B5EF3" w:rsidRPr="008B7E62" w:rsidRDefault="006459BF" w:rsidP="00A135AD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B7E62">
        <w:rPr>
          <w:rFonts w:ascii="Times New Roman" w:hAnsi="Times New Roman"/>
          <w:b/>
          <w:bCs/>
          <w:sz w:val="28"/>
          <w:szCs w:val="28"/>
        </w:rPr>
        <w:t>Condiţii</w:t>
      </w:r>
      <w:proofErr w:type="spellEnd"/>
      <w:r w:rsidRPr="008B7E6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B7E62">
        <w:rPr>
          <w:rFonts w:ascii="Times New Roman" w:hAnsi="Times New Roman"/>
          <w:b/>
          <w:bCs/>
          <w:sz w:val="28"/>
          <w:szCs w:val="28"/>
        </w:rPr>
        <w:t>specifice</w:t>
      </w:r>
      <w:proofErr w:type="spellEnd"/>
      <w:r w:rsidR="00A36988" w:rsidRPr="008B7E62">
        <w:rPr>
          <w:rFonts w:ascii="Times New Roman" w:hAnsi="Times New Roman"/>
          <w:b/>
          <w:bCs/>
          <w:sz w:val="28"/>
          <w:szCs w:val="28"/>
        </w:rPr>
        <w:t>:</w:t>
      </w:r>
    </w:p>
    <w:p w14:paraId="0AADF39A" w14:textId="52818E6B" w:rsidR="00A36988" w:rsidRPr="00D33DAF" w:rsidRDefault="00A36988" w:rsidP="00D33DAF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D33DAF">
        <w:rPr>
          <w:rFonts w:ascii="Times New Roman" w:hAnsi="Times New Roman"/>
          <w:sz w:val="24"/>
          <w:szCs w:val="24"/>
        </w:rPr>
        <w:t>Studii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sz w:val="24"/>
          <w:szCs w:val="24"/>
        </w:rPr>
        <w:t>superioare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;</w:t>
      </w:r>
    </w:p>
    <w:p w14:paraId="4E67117E" w14:textId="0EABB5E1" w:rsidR="00A36988" w:rsidRPr="00D33DAF" w:rsidRDefault="00D33DAF" w:rsidP="00D33DAF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D33DAF">
        <w:rPr>
          <w:rFonts w:ascii="Times New Roman" w:hAnsi="Times New Roman"/>
          <w:sz w:val="24"/>
          <w:szCs w:val="24"/>
        </w:rPr>
        <w:t>Experiență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minim 1</w:t>
      </w:r>
      <w:r w:rsidR="00A36988" w:rsidRPr="00D33DAF">
        <w:rPr>
          <w:rFonts w:ascii="Times New Roman" w:hAnsi="Times New Roman"/>
          <w:sz w:val="24"/>
          <w:szCs w:val="24"/>
        </w:rPr>
        <w:t xml:space="preserve"> an </w:t>
      </w:r>
      <w:proofErr w:type="spellStart"/>
      <w:r w:rsidR="00A36988" w:rsidRPr="00D33DAF">
        <w:rPr>
          <w:rFonts w:ascii="Times New Roman" w:hAnsi="Times New Roman"/>
          <w:sz w:val="24"/>
          <w:szCs w:val="24"/>
        </w:rPr>
        <w:t>intr</w:t>
      </w:r>
      <w:proofErr w:type="spellEnd"/>
      <w:r w:rsidR="00A36988" w:rsidRPr="00D33DAF">
        <w:rPr>
          <w:rFonts w:ascii="Times New Roman" w:hAnsi="Times New Roman"/>
          <w:sz w:val="24"/>
          <w:szCs w:val="24"/>
        </w:rPr>
        <w:t xml:space="preserve">-un post cu </w:t>
      </w:r>
      <w:proofErr w:type="spellStart"/>
      <w:r w:rsidR="00A36988" w:rsidRPr="00D33DAF">
        <w:rPr>
          <w:rFonts w:ascii="Times New Roman" w:hAnsi="Times New Roman"/>
          <w:sz w:val="24"/>
          <w:szCs w:val="24"/>
        </w:rPr>
        <w:t>responsabilitati</w:t>
      </w:r>
      <w:proofErr w:type="spellEnd"/>
      <w:r w:rsidR="00A36988" w:rsidRPr="00D33D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similar, </w:t>
      </w:r>
      <w:proofErr w:type="spellStart"/>
      <w:r>
        <w:rPr>
          <w:rFonts w:ascii="Times New Roman" w:hAnsi="Times New Roman"/>
          <w:sz w:val="24"/>
          <w:szCs w:val="24"/>
        </w:rPr>
        <w:t>constituie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avantaj</w:t>
      </w:r>
      <w:proofErr w:type="spellEnd"/>
      <w:r w:rsidR="00A36988" w:rsidRPr="00D33DAF">
        <w:rPr>
          <w:rFonts w:ascii="Times New Roman" w:hAnsi="Times New Roman"/>
          <w:sz w:val="24"/>
          <w:szCs w:val="24"/>
        </w:rPr>
        <w:t xml:space="preserve">; </w:t>
      </w:r>
    </w:p>
    <w:p w14:paraId="6316F19A" w14:textId="27A1E112" w:rsidR="00A36988" w:rsidRPr="00D33DAF" w:rsidRDefault="00A36988" w:rsidP="00D33DAF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D33DAF">
        <w:rPr>
          <w:rFonts w:ascii="Times New Roman" w:hAnsi="Times New Roman"/>
          <w:sz w:val="24"/>
          <w:szCs w:val="24"/>
        </w:rPr>
        <w:t>Cunostinte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sz w:val="24"/>
          <w:szCs w:val="24"/>
        </w:rPr>
        <w:t>temeinice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33DAF">
        <w:rPr>
          <w:rFonts w:ascii="Times New Roman" w:hAnsi="Times New Roman"/>
          <w:sz w:val="24"/>
          <w:szCs w:val="24"/>
        </w:rPr>
        <w:t>drept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civil, </w:t>
      </w:r>
      <w:proofErr w:type="spellStart"/>
      <w:r w:rsidRPr="00D33DAF">
        <w:rPr>
          <w:rFonts w:ascii="Times New Roman" w:hAnsi="Times New Roman"/>
          <w:sz w:val="24"/>
          <w:szCs w:val="24"/>
        </w:rPr>
        <w:t>dreptul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sz w:val="24"/>
          <w:szCs w:val="24"/>
        </w:rPr>
        <w:t>muncii</w:t>
      </w:r>
      <w:proofErr w:type="spellEnd"/>
      <w:r w:rsidRPr="00D33DAF">
        <w:rPr>
          <w:rFonts w:ascii="Times New Roman" w:hAnsi="Times New Roman"/>
          <w:sz w:val="24"/>
          <w:szCs w:val="24"/>
        </w:rPr>
        <w:t>,</w:t>
      </w:r>
      <w:r w:rsidR="00D33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3DAF">
        <w:rPr>
          <w:rFonts w:ascii="Times New Roman" w:hAnsi="Times New Roman"/>
          <w:sz w:val="24"/>
          <w:szCs w:val="24"/>
        </w:rPr>
        <w:t>legislatie</w:t>
      </w:r>
      <w:proofErr w:type="spellEnd"/>
      <w:r w:rsidR="00D33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3DAF">
        <w:rPr>
          <w:rFonts w:ascii="Times New Roman" w:hAnsi="Times New Roman"/>
          <w:sz w:val="24"/>
          <w:szCs w:val="24"/>
        </w:rPr>
        <w:t>achizitii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; </w:t>
      </w:r>
    </w:p>
    <w:p w14:paraId="4D532510" w14:textId="338548CF" w:rsidR="00D33DAF" w:rsidRPr="00D33DAF" w:rsidRDefault="00D33DAF" w:rsidP="00D33DAF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A</w:t>
      </w:r>
      <w:r w:rsidRPr="00D33DAF">
        <w:rPr>
          <w:rFonts w:ascii="Times New Roman" w:hAnsi="Times New Roman"/>
          <w:sz w:val="24"/>
          <w:szCs w:val="24"/>
          <w:lang w:val="ro-RO"/>
        </w:rPr>
        <w:t xml:space="preserve">bilitate în </w:t>
      </w:r>
      <w:proofErr w:type="spellStart"/>
      <w:r w:rsidRPr="00D33DAF">
        <w:rPr>
          <w:rFonts w:ascii="Times New Roman" w:hAnsi="Times New Roman"/>
          <w:sz w:val="24"/>
          <w:szCs w:val="24"/>
          <w:lang w:val="ro-RO"/>
        </w:rPr>
        <w:t>obţinerea</w:t>
      </w:r>
      <w:proofErr w:type="spellEnd"/>
      <w:r w:rsidRPr="00D33DA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D33DAF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D33DAF">
        <w:rPr>
          <w:rFonts w:ascii="Times New Roman" w:hAnsi="Times New Roman"/>
          <w:sz w:val="24"/>
          <w:szCs w:val="24"/>
          <w:lang w:val="ro-RO"/>
        </w:rPr>
        <w:t xml:space="preserve"> prelucrare a </w:t>
      </w:r>
      <w:proofErr w:type="spellStart"/>
      <w:r w:rsidRPr="00D33DAF">
        <w:rPr>
          <w:rFonts w:ascii="Times New Roman" w:hAnsi="Times New Roman"/>
          <w:sz w:val="24"/>
          <w:szCs w:val="24"/>
          <w:lang w:val="ro-RO"/>
        </w:rPr>
        <w:t>informaţiilor</w:t>
      </w:r>
      <w:proofErr w:type="spellEnd"/>
      <w:r w:rsidRPr="00D33DAF">
        <w:rPr>
          <w:rFonts w:ascii="Times New Roman" w:hAnsi="Times New Roman"/>
          <w:sz w:val="24"/>
          <w:szCs w:val="24"/>
          <w:lang w:val="ro-RO"/>
        </w:rPr>
        <w:t>;</w:t>
      </w:r>
    </w:p>
    <w:p w14:paraId="5BB1BC06" w14:textId="09C1BAC5" w:rsidR="00A36988" w:rsidRPr="00D33DAF" w:rsidRDefault="00A36988" w:rsidP="00D33DAF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D33DAF">
        <w:rPr>
          <w:rFonts w:ascii="Times New Roman" w:hAnsi="Times New Roman"/>
          <w:sz w:val="24"/>
          <w:szCs w:val="24"/>
        </w:rPr>
        <w:t>Bune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sz w:val="24"/>
          <w:szCs w:val="24"/>
        </w:rPr>
        <w:t>abilitati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33DAF">
        <w:rPr>
          <w:rFonts w:ascii="Times New Roman" w:hAnsi="Times New Roman"/>
          <w:sz w:val="24"/>
          <w:szCs w:val="24"/>
        </w:rPr>
        <w:t>comunicare</w:t>
      </w:r>
      <w:proofErr w:type="spellEnd"/>
      <w:r w:rsidR="00E53EAE" w:rsidRPr="00D33DAF">
        <w:rPr>
          <w:rFonts w:ascii="Times New Roman" w:hAnsi="Times New Roman"/>
          <w:sz w:val="24"/>
          <w:szCs w:val="24"/>
        </w:rPr>
        <w:t>, C</w:t>
      </w:r>
      <w:r w:rsidRPr="00D33DAF">
        <w:rPr>
          <w:rFonts w:ascii="Times New Roman" w:hAnsi="Times New Roman"/>
          <w:sz w:val="24"/>
          <w:szCs w:val="24"/>
        </w:rPr>
        <w:t xml:space="preserve">apacitate de </w:t>
      </w:r>
      <w:proofErr w:type="spellStart"/>
      <w:r w:rsidRPr="00D33DAF">
        <w:rPr>
          <w:rFonts w:ascii="Times New Roman" w:hAnsi="Times New Roman"/>
          <w:sz w:val="24"/>
          <w:szCs w:val="24"/>
        </w:rPr>
        <w:t>prioritizare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sz w:val="24"/>
          <w:szCs w:val="24"/>
        </w:rPr>
        <w:t>si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33DAF">
        <w:rPr>
          <w:rFonts w:ascii="Times New Roman" w:hAnsi="Times New Roman"/>
          <w:sz w:val="24"/>
          <w:szCs w:val="24"/>
        </w:rPr>
        <w:t>respectare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33DAF">
        <w:rPr>
          <w:rFonts w:ascii="Times New Roman" w:hAnsi="Times New Roman"/>
          <w:sz w:val="24"/>
          <w:szCs w:val="24"/>
        </w:rPr>
        <w:t>termenelor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sz w:val="24"/>
          <w:szCs w:val="24"/>
        </w:rPr>
        <w:t>limita</w:t>
      </w:r>
      <w:proofErr w:type="spellEnd"/>
      <w:r w:rsidR="00E53EAE" w:rsidRPr="00D33DAF">
        <w:rPr>
          <w:rFonts w:ascii="Times New Roman" w:hAnsi="Times New Roman"/>
          <w:sz w:val="24"/>
          <w:szCs w:val="24"/>
        </w:rPr>
        <w:t>;</w:t>
      </w:r>
      <w:r w:rsidRPr="00D33DAF">
        <w:rPr>
          <w:rFonts w:ascii="Times New Roman" w:hAnsi="Times New Roman"/>
          <w:sz w:val="24"/>
          <w:szCs w:val="24"/>
        </w:rPr>
        <w:t xml:space="preserve"> </w:t>
      </w:r>
    </w:p>
    <w:p w14:paraId="4C870700" w14:textId="77777777" w:rsidR="00A36988" w:rsidRPr="00D33DAF" w:rsidRDefault="00A36988" w:rsidP="00D33DAF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D33DAF">
        <w:rPr>
          <w:rFonts w:ascii="Times New Roman" w:hAnsi="Times New Roman"/>
          <w:sz w:val="24"/>
          <w:szCs w:val="24"/>
        </w:rPr>
        <w:t>Capacitatea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33DAF">
        <w:rPr>
          <w:rFonts w:ascii="Times New Roman" w:hAnsi="Times New Roman"/>
          <w:sz w:val="24"/>
          <w:szCs w:val="24"/>
        </w:rPr>
        <w:t>analiză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sz w:val="24"/>
          <w:szCs w:val="24"/>
        </w:rPr>
        <w:t>și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sz w:val="24"/>
          <w:szCs w:val="24"/>
        </w:rPr>
        <w:t>sinteză</w:t>
      </w:r>
      <w:proofErr w:type="spellEnd"/>
      <w:r w:rsidRPr="00D33DAF">
        <w:rPr>
          <w:rFonts w:ascii="Times New Roman" w:hAnsi="Times New Roman"/>
          <w:sz w:val="24"/>
          <w:szCs w:val="24"/>
        </w:rPr>
        <w:t>;</w:t>
      </w:r>
    </w:p>
    <w:p w14:paraId="73246D27" w14:textId="77777777" w:rsidR="00A36988" w:rsidRPr="00D33DAF" w:rsidRDefault="00A36988" w:rsidP="00D33DAF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D33DAF">
        <w:rPr>
          <w:rFonts w:ascii="Times New Roman" w:hAnsi="Times New Roman"/>
          <w:sz w:val="24"/>
          <w:szCs w:val="24"/>
        </w:rPr>
        <w:t>Capacitatea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de a </w:t>
      </w:r>
      <w:proofErr w:type="spellStart"/>
      <w:r w:rsidRPr="00D33DAF">
        <w:rPr>
          <w:rFonts w:ascii="Times New Roman" w:hAnsi="Times New Roman"/>
          <w:sz w:val="24"/>
          <w:szCs w:val="24"/>
        </w:rPr>
        <w:t>lucra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sz w:val="24"/>
          <w:szCs w:val="24"/>
        </w:rPr>
        <w:t>atât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sz w:val="24"/>
          <w:szCs w:val="24"/>
        </w:rPr>
        <w:t>în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sz w:val="24"/>
          <w:szCs w:val="24"/>
        </w:rPr>
        <w:t>echipă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sz w:val="24"/>
          <w:szCs w:val="24"/>
        </w:rPr>
        <w:t>cât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sz w:val="24"/>
          <w:szCs w:val="24"/>
        </w:rPr>
        <w:t>și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individual;</w:t>
      </w:r>
    </w:p>
    <w:p w14:paraId="5BCB5E9F" w14:textId="77777777" w:rsidR="00A36988" w:rsidRDefault="00A36988" w:rsidP="00D33DAF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D33DAF">
        <w:rPr>
          <w:rFonts w:ascii="Times New Roman" w:hAnsi="Times New Roman"/>
          <w:sz w:val="24"/>
          <w:szCs w:val="24"/>
        </w:rPr>
        <w:t>Cunoștințe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DAF">
        <w:rPr>
          <w:rFonts w:ascii="Times New Roman" w:hAnsi="Times New Roman"/>
          <w:sz w:val="24"/>
          <w:szCs w:val="24"/>
        </w:rPr>
        <w:t>operare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PC (</w:t>
      </w:r>
      <w:proofErr w:type="spellStart"/>
      <w:r w:rsidRPr="00D33DAF">
        <w:rPr>
          <w:rFonts w:ascii="Times New Roman" w:hAnsi="Times New Roman"/>
          <w:sz w:val="24"/>
          <w:szCs w:val="24"/>
        </w:rPr>
        <w:t>pachet</w:t>
      </w:r>
      <w:proofErr w:type="spellEnd"/>
      <w:r w:rsidRPr="00D33DAF">
        <w:rPr>
          <w:rFonts w:ascii="Times New Roman" w:hAnsi="Times New Roman"/>
          <w:sz w:val="24"/>
          <w:szCs w:val="24"/>
        </w:rPr>
        <w:t xml:space="preserve"> MS Office);</w:t>
      </w:r>
    </w:p>
    <w:p w14:paraId="6064C029" w14:textId="77777777" w:rsidR="00D33DAF" w:rsidRPr="00D33DAF" w:rsidRDefault="00D33DAF" w:rsidP="00D33DAF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23F9D22E" w14:textId="4C9A8ECA" w:rsidR="00A36988" w:rsidRPr="00D33DAF" w:rsidRDefault="00D33DAF" w:rsidP="00D33DAF">
      <w:pPr>
        <w:pStyle w:val="NoSpacing"/>
        <w:spacing w:line="276" w:lineRule="auto"/>
        <w:ind w:left="720"/>
        <w:rPr>
          <w:rFonts w:ascii="Times New Roman" w:hAnsi="Times New Roman"/>
          <w:b/>
          <w:sz w:val="28"/>
          <w:szCs w:val="28"/>
        </w:rPr>
      </w:pPr>
      <w:proofErr w:type="spellStart"/>
      <w:r w:rsidRPr="00D33DAF">
        <w:rPr>
          <w:rFonts w:ascii="Times New Roman" w:hAnsi="Times New Roman"/>
          <w:b/>
          <w:sz w:val="28"/>
          <w:szCs w:val="28"/>
        </w:rPr>
        <w:t>Bibliografie</w:t>
      </w:r>
      <w:proofErr w:type="spellEnd"/>
      <w:r w:rsidRPr="00D33D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33DAF">
        <w:rPr>
          <w:rFonts w:ascii="Times New Roman" w:hAnsi="Times New Roman"/>
          <w:b/>
          <w:sz w:val="28"/>
          <w:szCs w:val="28"/>
        </w:rPr>
        <w:t>orientativa</w:t>
      </w:r>
      <w:proofErr w:type="spellEnd"/>
    </w:p>
    <w:p w14:paraId="15DE3E64" w14:textId="77777777" w:rsidR="00D33DAF" w:rsidRDefault="00D33DAF" w:rsidP="00D33DAF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 xml:space="preserve">. 76 din 24 </w:t>
      </w:r>
      <w:proofErr w:type="spellStart"/>
      <w:r>
        <w:rPr>
          <w:rFonts w:ascii="Times New Roman" w:hAnsi="Times New Roman"/>
          <w:sz w:val="24"/>
          <w:szCs w:val="24"/>
        </w:rPr>
        <w:t>mai</w:t>
      </w:r>
      <w:proofErr w:type="spellEnd"/>
      <w:r>
        <w:rPr>
          <w:rFonts w:ascii="Times New Roman" w:hAnsi="Times New Roman"/>
          <w:sz w:val="24"/>
          <w:szCs w:val="24"/>
        </w:rPr>
        <w:t xml:space="preserve"> 2012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aplicare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Legii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 134/2010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Codul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procedură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civilă</w:t>
      </w:r>
      <w:proofErr w:type="spellEnd"/>
    </w:p>
    <w:p w14:paraId="0A0C4A1D" w14:textId="77777777" w:rsidR="00D33DAF" w:rsidRDefault="00D33DAF" w:rsidP="00D33DAF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muncii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 xml:space="preserve">. 53/2003, cu </w:t>
      </w:r>
      <w:proofErr w:type="spellStart"/>
      <w:r>
        <w:rPr>
          <w:rFonts w:ascii="Times New Roman" w:hAnsi="Times New Roman"/>
          <w:sz w:val="24"/>
          <w:szCs w:val="24"/>
        </w:rPr>
        <w:t>modificarile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completarile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ulterioare</w:t>
      </w:r>
      <w:proofErr w:type="spellEnd"/>
    </w:p>
    <w:p w14:paraId="11061F94" w14:textId="77777777" w:rsidR="00D33DAF" w:rsidRDefault="00D33DAF" w:rsidP="00D33DAF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 xml:space="preserve">. 31/1990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societăţile</w:t>
      </w:r>
      <w:proofErr w:type="spellEnd"/>
    </w:p>
    <w:p w14:paraId="2671E05D" w14:textId="77777777" w:rsidR="00D33DAF" w:rsidRDefault="00D33DAF" w:rsidP="00D33DAF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 xml:space="preserve">. 544/2001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liberul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acces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informaţiile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interes</w:t>
      </w:r>
      <w:proofErr w:type="spellEnd"/>
      <w:r>
        <w:rPr>
          <w:rFonts w:ascii="Times New Roman" w:hAnsi="Times New Roman"/>
          <w:sz w:val="24"/>
          <w:szCs w:val="24"/>
        </w:rPr>
        <w:t xml:space="preserve"> public </w:t>
      </w:r>
    </w:p>
    <w:p w14:paraId="4C233777" w14:textId="77777777" w:rsidR="00D33DAF" w:rsidRDefault="00D33DAF" w:rsidP="00D33DAF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 xml:space="preserve">. 98/2016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achiziţiile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publice</w:t>
      </w:r>
      <w:proofErr w:type="spellEnd"/>
    </w:p>
    <w:p w14:paraId="66FAE90C" w14:textId="77777777" w:rsidR="00D33DAF" w:rsidRDefault="00D33DAF" w:rsidP="00D33DAF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Ordonanţa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Urgenţă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 xml:space="preserve">. 114/2011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atribuirea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anumitor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achiziţii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domeniile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apărării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securităţii</w:t>
      </w:r>
      <w:proofErr w:type="spellEnd"/>
    </w:p>
    <w:p w14:paraId="42CB55D7" w14:textId="77777777" w:rsidR="00D33DAF" w:rsidRDefault="00D33DAF" w:rsidP="00D33DAF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 xml:space="preserve">. 232/2016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industria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naţională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apărare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precum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modificarea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acte</w:t>
      </w:r>
      <w:proofErr w:type="spellEnd"/>
      <w:r>
        <w:rPr>
          <w:rFonts w:ascii="Times New Roman" w:hAnsi="Times New Roman"/>
          <w:sz w:val="24"/>
          <w:szCs w:val="24"/>
        </w:rPr>
        <w:t xml:space="preserve"> normative</w:t>
      </w:r>
    </w:p>
    <w:p w14:paraId="0DA8E2D7" w14:textId="77777777" w:rsidR="00D33DAF" w:rsidRDefault="00D33DAF" w:rsidP="00D33DAF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Ordonanţa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Guvernului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>. 27/2002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reglementarea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activităţii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soluţionare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petiţiilor</w:t>
      </w:r>
      <w:proofErr w:type="spellEnd"/>
    </w:p>
    <w:p w14:paraId="2312FB65" w14:textId="77777777" w:rsidR="00D33DAF" w:rsidRDefault="00D33DAF" w:rsidP="00D33DAF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Hotărârea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Guvernului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 xml:space="preserve">. 979/2000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înfiinţarea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Companiei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Naţionale</w:t>
      </w:r>
      <w:proofErr w:type="spellEnd"/>
      <w:r>
        <w:rPr>
          <w:rFonts w:ascii="Times New Roman" w:hAnsi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/>
          <w:sz w:val="24"/>
          <w:szCs w:val="24"/>
        </w:rPr>
        <w:t>Romarm</w:t>
      </w:r>
      <w:proofErr w:type="spellEnd"/>
      <w:r>
        <w:rPr>
          <w:rFonts w:ascii="Times New Roman" w:hAnsi="Times New Roman"/>
          <w:sz w:val="24"/>
          <w:szCs w:val="24"/>
        </w:rPr>
        <w:t xml:space="preserve">" - S.A.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fuziunea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Societăţii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Naţionale</w:t>
      </w:r>
      <w:proofErr w:type="spellEnd"/>
      <w:r>
        <w:rPr>
          <w:rFonts w:ascii="Times New Roman" w:hAnsi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/>
          <w:sz w:val="24"/>
          <w:szCs w:val="24"/>
        </w:rPr>
        <w:t>Romarm</w:t>
      </w:r>
      <w:proofErr w:type="spellEnd"/>
      <w:r>
        <w:rPr>
          <w:rFonts w:ascii="Times New Roman" w:hAnsi="Times New Roman"/>
          <w:sz w:val="24"/>
          <w:szCs w:val="24"/>
        </w:rPr>
        <w:t xml:space="preserve">" - S.A. cu </w:t>
      </w:r>
      <w:proofErr w:type="spellStart"/>
      <w:r>
        <w:rPr>
          <w:rFonts w:ascii="Times New Roman" w:hAnsi="Times New Roman"/>
          <w:sz w:val="24"/>
          <w:szCs w:val="24"/>
        </w:rPr>
        <w:t>Regia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Autonomă</w:t>
      </w:r>
      <w:proofErr w:type="spellEnd"/>
      <w:r>
        <w:rPr>
          <w:rFonts w:ascii="Times New Roman" w:hAnsi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/>
          <w:sz w:val="24"/>
          <w:szCs w:val="24"/>
        </w:rPr>
        <w:t>Arsenalul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Armatei</w:t>
      </w:r>
      <w:proofErr w:type="spellEnd"/>
      <w:r>
        <w:rPr>
          <w:rFonts w:ascii="Times New Roman" w:hAnsi="Times New Roman"/>
          <w:sz w:val="24"/>
          <w:szCs w:val="24"/>
        </w:rPr>
        <w:t>"</w:t>
      </w:r>
    </w:p>
    <w:p w14:paraId="2C780372" w14:textId="77777777" w:rsidR="00967557" w:rsidRDefault="00967557" w:rsidP="00967557">
      <w:pPr>
        <w:ind w:firstLine="720"/>
        <w:jc w:val="both"/>
        <w:rPr>
          <w:rFonts w:ascii="Times New Roman" w:hAnsi="Times New Roman"/>
          <w:b/>
          <w:bCs/>
          <w:sz w:val="28"/>
          <w:szCs w:val="28"/>
          <w:lang w:val="fr-FR"/>
        </w:rPr>
      </w:pPr>
    </w:p>
    <w:p w14:paraId="66679841" w14:textId="4D62A33A" w:rsidR="00DA266B" w:rsidRPr="00E53EAE" w:rsidRDefault="006459BF" w:rsidP="00206F77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Candidaţii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care îndeplinesc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condiţiile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pot depune</w:t>
      </w:r>
      <w:r w:rsidR="00A36988">
        <w:rPr>
          <w:rFonts w:ascii="Times New Roman" w:hAnsi="Times New Roman"/>
          <w:sz w:val="24"/>
          <w:szCs w:val="24"/>
          <w:lang w:val="ro-RO"/>
        </w:rPr>
        <w:t xml:space="preserve"> CV-ul </w:t>
      </w:r>
      <w:proofErr w:type="spellStart"/>
      <w:r w:rsidR="00A36988">
        <w:rPr>
          <w:rFonts w:ascii="Times New Roman" w:hAnsi="Times New Roman"/>
          <w:sz w:val="24"/>
          <w:szCs w:val="24"/>
          <w:lang w:val="ro-RO"/>
        </w:rPr>
        <w:t>însoţit</w:t>
      </w:r>
      <w:proofErr w:type="spellEnd"/>
      <w:r w:rsidR="00A36988">
        <w:rPr>
          <w:rFonts w:ascii="Times New Roman" w:hAnsi="Times New Roman"/>
          <w:sz w:val="24"/>
          <w:szCs w:val="24"/>
          <w:lang w:val="ro-RO"/>
        </w:rPr>
        <w:t xml:space="preserve"> de scrisoarea de </w:t>
      </w:r>
      <w:proofErr w:type="spellStart"/>
      <w:r w:rsidR="00A36988">
        <w:rPr>
          <w:rFonts w:ascii="Times New Roman" w:hAnsi="Times New Roman"/>
          <w:sz w:val="24"/>
          <w:szCs w:val="24"/>
          <w:lang w:val="ro-RO"/>
        </w:rPr>
        <w:t>intenţie</w:t>
      </w:r>
      <w:proofErr w:type="spellEnd"/>
      <w:r w:rsidR="00A36988">
        <w:rPr>
          <w:rFonts w:ascii="Times New Roman" w:hAnsi="Times New Roman"/>
          <w:sz w:val="24"/>
          <w:szCs w:val="24"/>
          <w:lang w:val="ro-RO"/>
        </w:rPr>
        <w:t xml:space="preserve"> prin formularul de contact sau la adresa de email </w:t>
      </w:r>
      <w:hyperlink r:id="rId8" w:history="1">
        <w:r w:rsidR="00DA266B" w:rsidRPr="009D1BC3">
          <w:rPr>
            <w:rStyle w:val="Hyperlink"/>
            <w:rFonts w:ascii="Times New Roman" w:hAnsi="Times New Roman"/>
            <w:sz w:val="24"/>
            <w:szCs w:val="24"/>
            <w:lang w:val="ro-RO"/>
          </w:rPr>
          <w:t>resurseumane</w:t>
        </w:r>
        <w:r w:rsidR="00DA266B" w:rsidRPr="009D1BC3">
          <w:rPr>
            <w:rStyle w:val="Hyperlink"/>
            <w:rFonts w:ascii="Times New Roman" w:hAnsi="Times New Roman"/>
            <w:sz w:val="24"/>
            <w:szCs w:val="24"/>
          </w:rPr>
          <w:t>@romarm.ro</w:t>
        </w:r>
      </w:hyperlink>
      <w:r w:rsidR="00A36988">
        <w:rPr>
          <w:rFonts w:ascii="Times New Roman" w:hAnsi="Times New Roman"/>
          <w:sz w:val="24"/>
          <w:szCs w:val="24"/>
        </w:rPr>
        <w:t>.</w:t>
      </w:r>
      <w:r w:rsidR="00DA266B">
        <w:rPr>
          <w:rFonts w:ascii="Times New Roman" w:hAnsi="Times New Roman"/>
          <w:sz w:val="24"/>
          <w:szCs w:val="24"/>
        </w:rPr>
        <w:t xml:space="preserve"> p</w:t>
      </w:r>
      <w:proofErr w:type="spellStart"/>
      <w:r w:rsidR="00DA266B">
        <w:rPr>
          <w:rFonts w:ascii="Times New Roman" w:hAnsi="Times New Roman"/>
          <w:sz w:val="24"/>
          <w:szCs w:val="24"/>
          <w:lang w:val="ro-RO"/>
        </w:rPr>
        <w:t>ână</w:t>
      </w:r>
      <w:proofErr w:type="spellEnd"/>
      <w:r w:rsidR="00DA266B">
        <w:rPr>
          <w:rFonts w:ascii="Times New Roman" w:hAnsi="Times New Roman"/>
          <w:sz w:val="24"/>
          <w:szCs w:val="24"/>
          <w:lang w:val="ro-RO"/>
        </w:rPr>
        <w:t xml:space="preserve"> cel târziu data de </w:t>
      </w:r>
      <w:r w:rsidR="00D33DAF" w:rsidRPr="00D33DAF">
        <w:rPr>
          <w:rFonts w:ascii="Times New Roman" w:hAnsi="Times New Roman"/>
          <w:b/>
          <w:sz w:val="24"/>
          <w:szCs w:val="24"/>
          <w:lang w:val="ro-RO"/>
        </w:rPr>
        <w:t>30</w:t>
      </w:r>
      <w:r w:rsidR="00E53EAE" w:rsidRPr="00E53EAE">
        <w:rPr>
          <w:rFonts w:ascii="Times New Roman" w:hAnsi="Times New Roman"/>
          <w:b/>
          <w:sz w:val="24"/>
          <w:szCs w:val="24"/>
          <w:lang w:val="ro-RO"/>
        </w:rPr>
        <w:t>.</w:t>
      </w:r>
      <w:r w:rsidR="00D33DAF">
        <w:rPr>
          <w:rFonts w:ascii="Times New Roman" w:hAnsi="Times New Roman"/>
          <w:b/>
          <w:sz w:val="24"/>
          <w:szCs w:val="24"/>
          <w:lang w:val="ro-RO"/>
        </w:rPr>
        <w:t>09</w:t>
      </w:r>
      <w:r w:rsidR="00DA266B" w:rsidRPr="00E53EAE">
        <w:rPr>
          <w:rFonts w:ascii="Times New Roman" w:hAnsi="Times New Roman"/>
          <w:b/>
          <w:sz w:val="24"/>
          <w:szCs w:val="24"/>
          <w:lang w:val="ro-RO"/>
        </w:rPr>
        <w:t>.202</w:t>
      </w:r>
      <w:r w:rsidR="00E53EAE" w:rsidRPr="00E53EAE">
        <w:rPr>
          <w:rFonts w:ascii="Times New Roman" w:hAnsi="Times New Roman"/>
          <w:b/>
          <w:sz w:val="24"/>
          <w:szCs w:val="24"/>
          <w:lang w:val="ro-RO"/>
        </w:rPr>
        <w:t>2, ora 14,00</w:t>
      </w:r>
      <w:r w:rsidR="00DA266B" w:rsidRPr="00E53EAE">
        <w:rPr>
          <w:rFonts w:ascii="Times New Roman" w:hAnsi="Times New Roman"/>
          <w:b/>
          <w:sz w:val="24"/>
          <w:szCs w:val="24"/>
          <w:lang w:val="ro-RO"/>
        </w:rPr>
        <w:t>.</w:t>
      </w:r>
    </w:p>
    <w:p w14:paraId="38B36D95" w14:textId="30D6134B" w:rsidR="00A36988" w:rsidRPr="00206F77" w:rsidRDefault="00E53EAE" w:rsidP="00D745C6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Selecţia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se va realiza potrivit procedurii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anunţate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pe site-ul companiei.</w:t>
      </w:r>
    </w:p>
    <w:p w14:paraId="576D4093" w14:textId="03AD90B4" w:rsidR="00B93E92" w:rsidRDefault="00B93E92" w:rsidP="006459BF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206F77">
        <w:rPr>
          <w:rFonts w:ascii="Times New Roman" w:hAnsi="Times New Roman"/>
          <w:sz w:val="24"/>
          <w:szCs w:val="24"/>
          <w:lang w:val="ro-RO"/>
        </w:rPr>
        <w:t>Relaţii</w:t>
      </w:r>
      <w:proofErr w:type="spellEnd"/>
      <w:r w:rsidRPr="00206F77">
        <w:rPr>
          <w:rFonts w:ascii="Times New Roman" w:hAnsi="Times New Roman"/>
          <w:sz w:val="24"/>
          <w:szCs w:val="24"/>
          <w:lang w:val="ro-RO"/>
        </w:rPr>
        <w:t xml:space="preserve"> suplimentare se pot </w:t>
      </w:r>
      <w:proofErr w:type="spellStart"/>
      <w:r w:rsidRPr="00206F77">
        <w:rPr>
          <w:rFonts w:ascii="Times New Roman" w:hAnsi="Times New Roman"/>
          <w:sz w:val="24"/>
          <w:szCs w:val="24"/>
          <w:lang w:val="ro-RO"/>
        </w:rPr>
        <w:t>obţine</w:t>
      </w:r>
      <w:proofErr w:type="spellEnd"/>
      <w:r w:rsidRPr="00206F77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6459BF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="006459B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06F77">
        <w:rPr>
          <w:rFonts w:ascii="Times New Roman" w:hAnsi="Times New Roman"/>
          <w:sz w:val="24"/>
          <w:szCs w:val="24"/>
          <w:lang w:val="ro-RO"/>
        </w:rPr>
        <w:t xml:space="preserve">de la </w:t>
      </w:r>
      <w:r w:rsidR="00206F77" w:rsidRPr="00206F77">
        <w:rPr>
          <w:rFonts w:ascii="Times New Roman" w:hAnsi="Times New Roman"/>
          <w:sz w:val="24"/>
          <w:szCs w:val="24"/>
          <w:lang w:val="ro-RO"/>
        </w:rPr>
        <w:t>Biroul</w:t>
      </w:r>
      <w:r w:rsidRPr="00206F77">
        <w:rPr>
          <w:rFonts w:ascii="Times New Roman" w:hAnsi="Times New Roman"/>
          <w:sz w:val="24"/>
          <w:szCs w:val="24"/>
          <w:lang w:val="ro-RO"/>
        </w:rPr>
        <w:t xml:space="preserve"> Resurse Umane, la telefon 021.4131125, interior 221</w:t>
      </w:r>
      <w:r w:rsidR="00D745C6">
        <w:rPr>
          <w:rFonts w:ascii="Times New Roman" w:hAnsi="Times New Roman"/>
          <w:sz w:val="24"/>
          <w:szCs w:val="24"/>
          <w:lang w:val="ro-RO"/>
        </w:rPr>
        <w:t>/222</w:t>
      </w:r>
      <w:r w:rsidRPr="00206F77">
        <w:rPr>
          <w:rFonts w:ascii="Times New Roman" w:hAnsi="Times New Roman"/>
          <w:sz w:val="24"/>
          <w:szCs w:val="24"/>
          <w:lang w:val="ro-RO"/>
        </w:rPr>
        <w:t>.</w:t>
      </w:r>
    </w:p>
    <w:p w14:paraId="1FAEEA9B" w14:textId="77777777" w:rsidR="00E53EAE" w:rsidRDefault="00E53EAE" w:rsidP="006459BF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</w:p>
    <w:p w14:paraId="7D8B360C" w14:textId="77777777" w:rsidR="00967557" w:rsidRDefault="00967557" w:rsidP="006459BF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</w:p>
    <w:p w14:paraId="7AB6903B" w14:textId="77777777" w:rsidR="00E53EAE" w:rsidRDefault="00E53EAE" w:rsidP="00206F77">
      <w:pPr>
        <w:pStyle w:val="BodyTextIndent21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14:paraId="48C82F47" w14:textId="77777777" w:rsidR="00E53EAE" w:rsidRDefault="00E53EAE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42CA9CC5" w14:textId="77777777" w:rsidR="00E53EAE" w:rsidRDefault="00E53EAE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71ED1392" w14:textId="77777777" w:rsidR="00E53EAE" w:rsidRDefault="00E53EAE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2F14B85C" w14:textId="77777777" w:rsidR="00E53EAE" w:rsidRDefault="00E53EAE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7D187A9E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2F250C0A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3B4BB339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62277882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1F46F529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0037E8E2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7BEDE869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70F9FAD4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41189AD1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67F80AE1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31C65A77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21896352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2EB3FD55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4A0A76BA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0E79970A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69A40976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550BE1DC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43E4A7A3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35FFF594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377CEEAE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4EDD60BA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60A56F21" w14:textId="77777777" w:rsidR="00967557" w:rsidRDefault="0096755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45A54018" w14:textId="77777777" w:rsidR="00967557" w:rsidRDefault="0096755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6F98C344" w14:textId="77777777" w:rsidR="00967557" w:rsidRDefault="0096755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5287ECC8" w14:textId="77777777" w:rsidR="00967557" w:rsidRDefault="0096755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43938FD8" w14:textId="77777777" w:rsidR="00967557" w:rsidRDefault="0096755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0F022D7C" w14:textId="77777777" w:rsidR="00967557" w:rsidRDefault="0096755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657D1AF8" w14:textId="77777777" w:rsidR="00967557" w:rsidRDefault="0096755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0B8083A6" w14:textId="77777777" w:rsidR="00967557" w:rsidRDefault="0096755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5C472BD4" w14:textId="77777777" w:rsidR="00967557" w:rsidRDefault="0096755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31694A85" w14:textId="77777777" w:rsidR="00967557" w:rsidRDefault="0096755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2F5C9660" w14:textId="77777777" w:rsidR="00967557" w:rsidRDefault="0096755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0E01B459" w14:textId="77777777" w:rsidR="00967557" w:rsidRDefault="0096755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72707B24" w14:textId="77777777" w:rsidR="00967557" w:rsidRDefault="0096755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603118D9" w14:textId="77777777" w:rsidR="00967557" w:rsidRDefault="0096755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569337F0" w14:textId="77777777" w:rsidR="00967557" w:rsidRDefault="0096755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68D5DCBC" w14:textId="77777777" w:rsidR="00967557" w:rsidRDefault="0096755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6F81FD5F" w14:textId="77777777" w:rsidR="00967557" w:rsidRDefault="0096755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68E226FC" w14:textId="77777777" w:rsidR="00967557" w:rsidRDefault="0096755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1DD49F68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2F5B9C92" w14:textId="77777777" w:rsidR="002B4DA7" w:rsidRDefault="002B4DA7" w:rsidP="002B4DA7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689252DF" w14:textId="77777777" w:rsidR="002B4DA7" w:rsidRDefault="002B4DA7" w:rsidP="002B4DA7">
      <w:pPr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Intocmit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Cs/>
          <w:sz w:val="24"/>
          <w:szCs w:val="24"/>
        </w:rPr>
        <w:t>şef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Birou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RU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Adina COMAN</w:t>
      </w:r>
    </w:p>
    <w:p w14:paraId="00F41879" w14:textId="7CF99B0A" w:rsidR="002B4DA7" w:rsidRPr="00206F77" w:rsidRDefault="002B4DA7" w:rsidP="002B4DA7">
      <w:pPr>
        <w:rPr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Avizat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Cs/>
          <w:sz w:val="24"/>
          <w:szCs w:val="24"/>
        </w:rPr>
        <w:t>Sef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D33DAF">
        <w:rPr>
          <w:rFonts w:ascii="Times New Roman" w:hAnsi="Times New Roman"/>
          <w:bCs/>
          <w:sz w:val="24"/>
          <w:szCs w:val="24"/>
        </w:rPr>
        <w:t xml:space="preserve">Corp Control </w:t>
      </w:r>
      <w:proofErr w:type="spellStart"/>
      <w:r w:rsidR="00D33DAF">
        <w:rPr>
          <w:rFonts w:ascii="Times New Roman" w:hAnsi="Times New Roman"/>
          <w:bCs/>
          <w:sz w:val="24"/>
          <w:szCs w:val="24"/>
        </w:rPr>
        <w:t>şi</w:t>
      </w:r>
      <w:proofErr w:type="spellEnd"/>
      <w:r w:rsidR="00D33DA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33DAF">
        <w:rPr>
          <w:rFonts w:ascii="Times New Roman" w:hAnsi="Times New Roman"/>
          <w:bCs/>
          <w:sz w:val="24"/>
          <w:szCs w:val="24"/>
        </w:rPr>
        <w:t>Anticorupţie</w:t>
      </w:r>
      <w:proofErr w:type="spellEnd"/>
      <w:r>
        <w:rPr>
          <w:rFonts w:ascii="Times New Roman" w:hAnsi="Times New Roman"/>
          <w:bCs/>
          <w:sz w:val="24"/>
          <w:szCs w:val="24"/>
        </w:rPr>
        <w:t>:</w:t>
      </w:r>
      <w:r w:rsidR="00D33DA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33DAF">
        <w:rPr>
          <w:rFonts w:ascii="Times New Roman" w:hAnsi="Times New Roman"/>
          <w:bCs/>
          <w:sz w:val="24"/>
          <w:szCs w:val="24"/>
        </w:rPr>
        <w:t>Toader</w:t>
      </w:r>
      <w:proofErr w:type="spellEnd"/>
      <w:r w:rsidR="00D33DAF">
        <w:rPr>
          <w:rFonts w:ascii="Times New Roman" w:hAnsi="Times New Roman"/>
          <w:bCs/>
          <w:sz w:val="24"/>
          <w:szCs w:val="24"/>
        </w:rPr>
        <w:t xml:space="preserve"> ULISE</w:t>
      </w:r>
    </w:p>
    <w:sectPr w:rsidR="002B4DA7" w:rsidRPr="00206F77" w:rsidSect="00B965AD">
      <w:headerReference w:type="default" r:id="rId9"/>
      <w:footerReference w:type="even" r:id="rId10"/>
      <w:headerReference w:type="first" r:id="rId11"/>
      <w:pgSz w:w="11909" w:h="16834" w:code="9"/>
      <w:pgMar w:top="1440" w:right="1080" w:bottom="576" w:left="965" w:header="1440" w:footer="9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3AAD5" w14:textId="77777777" w:rsidR="006B0033" w:rsidRDefault="006B0033">
      <w:pPr>
        <w:spacing w:after="0" w:line="240" w:lineRule="auto"/>
      </w:pPr>
      <w:r>
        <w:separator/>
      </w:r>
    </w:p>
  </w:endnote>
  <w:endnote w:type="continuationSeparator" w:id="0">
    <w:p w14:paraId="4C43F780" w14:textId="77777777" w:rsidR="006B0033" w:rsidRDefault="006B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D9649" w14:textId="77777777" w:rsidR="00620DC8" w:rsidRDefault="00620DC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0</w:t>
    </w:r>
    <w:r>
      <w:fldChar w:fldCharType="end"/>
    </w:r>
  </w:p>
  <w:p w14:paraId="52FB2A16" w14:textId="77777777" w:rsidR="00620DC8" w:rsidRDefault="00620D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8F883" w14:textId="77777777" w:rsidR="006B0033" w:rsidRDefault="006B0033">
      <w:pPr>
        <w:spacing w:after="0" w:line="240" w:lineRule="auto"/>
      </w:pPr>
      <w:r>
        <w:separator/>
      </w:r>
    </w:p>
  </w:footnote>
  <w:footnote w:type="continuationSeparator" w:id="0">
    <w:p w14:paraId="33900CA6" w14:textId="77777777" w:rsidR="006B0033" w:rsidRDefault="006B0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7A6A1" w14:textId="77777777" w:rsidR="00620DC8" w:rsidRDefault="00620DC8"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12D48" w14:textId="0402442B" w:rsidR="00620DC8" w:rsidRDefault="00E0385E" w:rsidP="006E1109">
    <w:pPr>
      <w:pStyle w:val="Header"/>
      <w:tabs>
        <w:tab w:val="right" w:pos="9864"/>
      </w:tabs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C349AD5" wp14:editId="071487FE">
          <wp:simplePos x="0" y="0"/>
          <wp:positionH relativeFrom="margin">
            <wp:posOffset>1079500</wp:posOffset>
          </wp:positionH>
          <wp:positionV relativeFrom="margin">
            <wp:posOffset>-1046480</wp:posOffset>
          </wp:positionV>
          <wp:extent cx="916305" cy="873125"/>
          <wp:effectExtent l="0" t="0" r="0" b="3175"/>
          <wp:wrapSquare wrapText="bothSides"/>
          <wp:docPr id="5" name="Picture 5" descr="sigla ok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 ok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35AD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C8256F6" wp14:editId="65FDE7EE">
          <wp:simplePos x="0" y="0"/>
          <wp:positionH relativeFrom="margin">
            <wp:posOffset>2744470</wp:posOffset>
          </wp:positionH>
          <wp:positionV relativeFrom="margin">
            <wp:posOffset>-849630</wp:posOffset>
          </wp:positionV>
          <wp:extent cx="2776220" cy="525780"/>
          <wp:effectExtent l="0" t="0" r="5080" b="762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95" t="59268" r="18771" b="17749"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680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6BD29A" wp14:editId="015E9A88">
              <wp:simplePos x="0" y="0"/>
              <wp:positionH relativeFrom="column">
                <wp:posOffset>-918845</wp:posOffset>
              </wp:positionH>
              <wp:positionV relativeFrom="paragraph">
                <wp:posOffset>379095</wp:posOffset>
              </wp:positionV>
              <wp:extent cx="7897495" cy="9525"/>
              <wp:effectExtent l="27305" t="24765" r="19050" b="2286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897495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ED7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72.35pt;margin-top:29.85pt;width:621.85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" strokecolor="#f2f2f2" strokeweight="3pt">
              <v:shadow color="#1f4d78" opacity=".5" offset="1pt"/>
            </v:shape>
          </w:pict>
        </mc:Fallback>
      </mc:AlternateContent>
    </w:r>
  </w:p>
  <w:p w14:paraId="0502F37C" w14:textId="77777777" w:rsidR="00620DC8" w:rsidRDefault="00620DC8" w:rsidP="007F702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0C00"/>
    <w:multiLevelType w:val="hybridMultilevel"/>
    <w:tmpl w:val="3B489EBE"/>
    <w:lvl w:ilvl="0" w:tplc="67FEDD0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45459"/>
    <w:multiLevelType w:val="hybridMultilevel"/>
    <w:tmpl w:val="2B585394"/>
    <w:lvl w:ilvl="0" w:tplc="647AFB6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1047B"/>
    <w:multiLevelType w:val="hybridMultilevel"/>
    <w:tmpl w:val="051A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B59CE"/>
    <w:multiLevelType w:val="hybridMultilevel"/>
    <w:tmpl w:val="14E03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70BC0"/>
    <w:multiLevelType w:val="hybridMultilevel"/>
    <w:tmpl w:val="D8D4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B10E0"/>
    <w:multiLevelType w:val="hybridMultilevel"/>
    <w:tmpl w:val="354C1EE8"/>
    <w:lvl w:ilvl="0" w:tplc="647AFB6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2D"/>
    <w:rsid w:val="00003318"/>
    <w:rsid w:val="00003426"/>
    <w:rsid w:val="00003D24"/>
    <w:rsid w:val="00022833"/>
    <w:rsid w:val="00033944"/>
    <w:rsid w:val="00041107"/>
    <w:rsid w:val="00045CEC"/>
    <w:rsid w:val="00047356"/>
    <w:rsid w:val="00055927"/>
    <w:rsid w:val="0006414E"/>
    <w:rsid w:val="00064425"/>
    <w:rsid w:val="000646A3"/>
    <w:rsid w:val="00070341"/>
    <w:rsid w:val="00075BC9"/>
    <w:rsid w:val="0008046E"/>
    <w:rsid w:val="00090DD2"/>
    <w:rsid w:val="000913E3"/>
    <w:rsid w:val="00094EDB"/>
    <w:rsid w:val="00096F0B"/>
    <w:rsid w:val="000C38F7"/>
    <w:rsid w:val="000D470F"/>
    <w:rsid w:val="000E3F93"/>
    <w:rsid w:val="000F769B"/>
    <w:rsid w:val="000F7B6B"/>
    <w:rsid w:val="00104060"/>
    <w:rsid w:val="001139AE"/>
    <w:rsid w:val="001319C8"/>
    <w:rsid w:val="00131B57"/>
    <w:rsid w:val="00132091"/>
    <w:rsid w:val="00133114"/>
    <w:rsid w:val="00133F85"/>
    <w:rsid w:val="00142B25"/>
    <w:rsid w:val="0015325E"/>
    <w:rsid w:val="00162736"/>
    <w:rsid w:val="001640F9"/>
    <w:rsid w:val="00180783"/>
    <w:rsid w:val="0018699D"/>
    <w:rsid w:val="00195B5D"/>
    <w:rsid w:val="001A1136"/>
    <w:rsid w:val="001A2C47"/>
    <w:rsid w:val="001A32E0"/>
    <w:rsid w:val="001A7444"/>
    <w:rsid w:val="001A7DF7"/>
    <w:rsid w:val="001B4E53"/>
    <w:rsid w:val="001B5D34"/>
    <w:rsid w:val="001B5D89"/>
    <w:rsid w:val="001B60F9"/>
    <w:rsid w:val="001B62BC"/>
    <w:rsid w:val="001C376E"/>
    <w:rsid w:val="001C59FA"/>
    <w:rsid w:val="001C6FDE"/>
    <w:rsid w:val="001D0750"/>
    <w:rsid w:val="001D0E3A"/>
    <w:rsid w:val="001D1832"/>
    <w:rsid w:val="001D2CA2"/>
    <w:rsid w:val="001D7311"/>
    <w:rsid w:val="001E1A5C"/>
    <w:rsid w:val="001E4DCF"/>
    <w:rsid w:val="001E5DC3"/>
    <w:rsid w:val="001F1AFC"/>
    <w:rsid w:val="001F40AB"/>
    <w:rsid w:val="002019B4"/>
    <w:rsid w:val="00206614"/>
    <w:rsid w:val="00206DCC"/>
    <w:rsid w:val="00206F77"/>
    <w:rsid w:val="002162C6"/>
    <w:rsid w:val="002307B8"/>
    <w:rsid w:val="00232A87"/>
    <w:rsid w:val="00235975"/>
    <w:rsid w:val="00235EB0"/>
    <w:rsid w:val="00241E42"/>
    <w:rsid w:val="00244CEB"/>
    <w:rsid w:val="00250A00"/>
    <w:rsid w:val="00252D08"/>
    <w:rsid w:val="00265A30"/>
    <w:rsid w:val="00267D21"/>
    <w:rsid w:val="00271275"/>
    <w:rsid w:val="00276086"/>
    <w:rsid w:val="00281931"/>
    <w:rsid w:val="00290691"/>
    <w:rsid w:val="00294978"/>
    <w:rsid w:val="00296BD0"/>
    <w:rsid w:val="002A12E7"/>
    <w:rsid w:val="002B4DA7"/>
    <w:rsid w:val="002C43F4"/>
    <w:rsid w:val="002C7708"/>
    <w:rsid w:val="002D020B"/>
    <w:rsid w:val="002D1677"/>
    <w:rsid w:val="002D3729"/>
    <w:rsid w:val="002D45E1"/>
    <w:rsid w:val="002E6026"/>
    <w:rsid w:val="002F6CBB"/>
    <w:rsid w:val="00303AEE"/>
    <w:rsid w:val="00331EBC"/>
    <w:rsid w:val="00336D63"/>
    <w:rsid w:val="00345AEC"/>
    <w:rsid w:val="00346B80"/>
    <w:rsid w:val="00352A61"/>
    <w:rsid w:val="00352CE2"/>
    <w:rsid w:val="0035610F"/>
    <w:rsid w:val="00356257"/>
    <w:rsid w:val="003577B4"/>
    <w:rsid w:val="00362487"/>
    <w:rsid w:val="003641ED"/>
    <w:rsid w:val="003643D0"/>
    <w:rsid w:val="00364A7B"/>
    <w:rsid w:val="00365B04"/>
    <w:rsid w:val="00373A3C"/>
    <w:rsid w:val="00383B07"/>
    <w:rsid w:val="00385F87"/>
    <w:rsid w:val="003A6F01"/>
    <w:rsid w:val="003B199A"/>
    <w:rsid w:val="003B1C13"/>
    <w:rsid w:val="003B6652"/>
    <w:rsid w:val="003C1D88"/>
    <w:rsid w:val="003D344E"/>
    <w:rsid w:val="003D3D6F"/>
    <w:rsid w:val="003D4F4A"/>
    <w:rsid w:val="003E20B4"/>
    <w:rsid w:val="003E2A23"/>
    <w:rsid w:val="003E2E73"/>
    <w:rsid w:val="003F571D"/>
    <w:rsid w:val="00402DA9"/>
    <w:rsid w:val="00410B76"/>
    <w:rsid w:val="004243AD"/>
    <w:rsid w:val="004427B0"/>
    <w:rsid w:val="0044577C"/>
    <w:rsid w:val="00446599"/>
    <w:rsid w:val="00447CCD"/>
    <w:rsid w:val="00457CF5"/>
    <w:rsid w:val="004661E3"/>
    <w:rsid w:val="00471EE7"/>
    <w:rsid w:val="00482C66"/>
    <w:rsid w:val="0049281D"/>
    <w:rsid w:val="00494F4F"/>
    <w:rsid w:val="00496ED4"/>
    <w:rsid w:val="004A2A7C"/>
    <w:rsid w:val="004A717A"/>
    <w:rsid w:val="004A7521"/>
    <w:rsid w:val="004B14C6"/>
    <w:rsid w:val="004B2230"/>
    <w:rsid w:val="004B3C87"/>
    <w:rsid w:val="004B4084"/>
    <w:rsid w:val="004B53DD"/>
    <w:rsid w:val="004B5525"/>
    <w:rsid w:val="004C0A03"/>
    <w:rsid w:val="004C62BA"/>
    <w:rsid w:val="004E0CDC"/>
    <w:rsid w:val="004E6B4E"/>
    <w:rsid w:val="004F3A7C"/>
    <w:rsid w:val="00502925"/>
    <w:rsid w:val="0050459B"/>
    <w:rsid w:val="00507838"/>
    <w:rsid w:val="005110BE"/>
    <w:rsid w:val="00513D2D"/>
    <w:rsid w:val="00530268"/>
    <w:rsid w:val="00540764"/>
    <w:rsid w:val="00554E71"/>
    <w:rsid w:val="00557462"/>
    <w:rsid w:val="00561566"/>
    <w:rsid w:val="00561F44"/>
    <w:rsid w:val="0056390C"/>
    <w:rsid w:val="00570756"/>
    <w:rsid w:val="00575F37"/>
    <w:rsid w:val="00581F36"/>
    <w:rsid w:val="00585F97"/>
    <w:rsid w:val="005B467E"/>
    <w:rsid w:val="005B4B49"/>
    <w:rsid w:val="005C4947"/>
    <w:rsid w:val="005D0576"/>
    <w:rsid w:val="005D18A5"/>
    <w:rsid w:val="005D20CB"/>
    <w:rsid w:val="005D3774"/>
    <w:rsid w:val="005D697A"/>
    <w:rsid w:val="005D7511"/>
    <w:rsid w:val="005E16B1"/>
    <w:rsid w:val="005E7D04"/>
    <w:rsid w:val="005F075E"/>
    <w:rsid w:val="005F543F"/>
    <w:rsid w:val="005F60BE"/>
    <w:rsid w:val="00602991"/>
    <w:rsid w:val="00606EE5"/>
    <w:rsid w:val="00615A68"/>
    <w:rsid w:val="00620DC8"/>
    <w:rsid w:val="00620FCD"/>
    <w:rsid w:val="006227A9"/>
    <w:rsid w:val="00625796"/>
    <w:rsid w:val="006325D7"/>
    <w:rsid w:val="00632980"/>
    <w:rsid w:val="006349BA"/>
    <w:rsid w:val="006363D3"/>
    <w:rsid w:val="006401E8"/>
    <w:rsid w:val="00643449"/>
    <w:rsid w:val="006459BF"/>
    <w:rsid w:val="00646F64"/>
    <w:rsid w:val="00647528"/>
    <w:rsid w:val="006509EF"/>
    <w:rsid w:val="00650C37"/>
    <w:rsid w:val="0066295F"/>
    <w:rsid w:val="00667F71"/>
    <w:rsid w:val="00691421"/>
    <w:rsid w:val="006A3FB9"/>
    <w:rsid w:val="006A579C"/>
    <w:rsid w:val="006A7AF3"/>
    <w:rsid w:val="006B0033"/>
    <w:rsid w:val="006B421E"/>
    <w:rsid w:val="006C458F"/>
    <w:rsid w:val="006D2753"/>
    <w:rsid w:val="006E1109"/>
    <w:rsid w:val="006E46A4"/>
    <w:rsid w:val="006E7EC9"/>
    <w:rsid w:val="006F372F"/>
    <w:rsid w:val="006F4AA7"/>
    <w:rsid w:val="007021A9"/>
    <w:rsid w:val="007049F1"/>
    <w:rsid w:val="00717F26"/>
    <w:rsid w:val="00723950"/>
    <w:rsid w:val="007371BF"/>
    <w:rsid w:val="00740AD1"/>
    <w:rsid w:val="00747745"/>
    <w:rsid w:val="0075155E"/>
    <w:rsid w:val="00760525"/>
    <w:rsid w:val="0076318D"/>
    <w:rsid w:val="007673D2"/>
    <w:rsid w:val="007819CD"/>
    <w:rsid w:val="00782F66"/>
    <w:rsid w:val="007838BF"/>
    <w:rsid w:val="00786034"/>
    <w:rsid w:val="00790401"/>
    <w:rsid w:val="007A1251"/>
    <w:rsid w:val="007A69FE"/>
    <w:rsid w:val="007B1C51"/>
    <w:rsid w:val="007B281B"/>
    <w:rsid w:val="007B63CE"/>
    <w:rsid w:val="007C61CE"/>
    <w:rsid w:val="007D0EAB"/>
    <w:rsid w:val="007D0EFC"/>
    <w:rsid w:val="007D5490"/>
    <w:rsid w:val="007E6B13"/>
    <w:rsid w:val="007E6BE2"/>
    <w:rsid w:val="007F0350"/>
    <w:rsid w:val="007F702A"/>
    <w:rsid w:val="0080052A"/>
    <w:rsid w:val="008045C1"/>
    <w:rsid w:val="0080525A"/>
    <w:rsid w:val="00810ABF"/>
    <w:rsid w:val="00811BA3"/>
    <w:rsid w:val="00814E9F"/>
    <w:rsid w:val="00823BD7"/>
    <w:rsid w:val="00824FD1"/>
    <w:rsid w:val="00825302"/>
    <w:rsid w:val="0082642B"/>
    <w:rsid w:val="008313EF"/>
    <w:rsid w:val="0083617C"/>
    <w:rsid w:val="008369AE"/>
    <w:rsid w:val="00847290"/>
    <w:rsid w:val="00860B76"/>
    <w:rsid w:val="00881E5E"/>
    <w:rsid w:val="00882671"/>
    <w:rsid w:val="00885AD3"/>
    <w:rsid w:val="008A771B"/>
    <w:rsid w:val="008A7DBA"/>
    <w:rsid w:val="008B7E62"/>
    <w:rsid w:val="008C0C37"/>
    <w:rsid w:val="008C48A8"/>
    <w:rsid w:val="008C7FB5"/>
    <w:rsid w:val="008D1A38"/>
    <w:rsid w:val="008D75C8"/>
    <w:rsid w:val="008E6D47"/>
    <w:rsid w:val="00901123"/>
    <w:rsid w:val="00911B87"/>
    <w:rsid w:val="00916E79"/>
    <w:rsid w:val="00920D2D"/>
    <w:rsid w:val="00922737"/>
    <w:rsid w:val="00925D55"/>
    <w:rsid w:val="009321ED"/>
    <w:rsid w:val="00933F7C"/>
    <w:rsid w:val="00937A6D"/>
    <w:rsid w:val="00942118"/>
    <w:rsid w:val="009512D1"/>
    <w:rsid w:val="00967557"/>
    <w:rsid w:val="00972DBE"/>
    <w:rsid w:val="009805EE"/>
    <w:rsid w:val="00986337"/>
    <w:rsid w:val="00986C69"/>
    <w:rsid w:val="0098751D"/>
    <w:rsid w:val="0099261F"/>
    <w:rsid w:val="009927FD"/>
    <w:rsid w:val="00996368"/>
    <w:rsid w:val="009965BE"/>
    <w:rsid w:val="009A4C58"/>
    <w:rsid w:val="009B40C4"/>
    <w:rsid w:val="009B5EF3"/>
    <w:rsid w:val="009C2C60"/>
    <w:rsid w:val="009C3EF1"/>
    <w:rsid w:val="009D1D82"/>
    <w:rsid w:val="009D1E57"/>
    <w:rsid w:val="009D2513"/>
    <w:rsid w:val="009D4C47"/>
    <w:rsid w:val="009E2A2F"/>
    <w:rsid w:val="009E2D9E"/>
    <w:rsid w:val="009E4D1B"/>
    <w:rsid w:val="009E798A"/>
    <w:rsid w:val="009F776D"/>
    <w:rsid w:val="00A006FD"/>
    <w:rsid w:val="00A026E3"/>
    <w:rsid w:val="00A04E43"/>
    <w:rsid w:val="00A06BEC"/>
    <w:rsid w:val="00A10D75"/>
    <w:rsid w:val="00A135AD"/>
    <w:rsid w:val="00A13B8F"/>
    <w:rsid w:val="00A14B1E"/>
    <w:rsid w:val="00A1772E"/>
    <w:rsid w:val="00A36988"/>
    <w:rsid w:val="00A449C2"/>
    <w:rsid w:val="00A46F08"/>
    <w:rsid w:val="00A5708F"/>
    <w:rsid w:val="00A57EE6"/>
    <w:rsid w:val="00A732D5"/>
    <w:rsid w:val="00A76818"/>
    <w:rsid w:val="00A76D76"/>
    <w:rsid w:val="00A93931"/>
    <w:rsid w:val="00AA110E"/>
    <w:rsid w:val="00AA2517"/>
    <w:rsid w:val="00AA4AFA"/>
    <w:rsid w:val="00AB5DD2"/>
    <w:rsid w:val="00AB784A"/>
    <w:rsid w:val="00AC7C4B"/>
    <w:rsid w:val="00AE14CA"/>
    <w:rsid w:val="00AE2FDF"/>
    <w:rsid w:val="00B01F68"/>
    <w:rsid w:val="00B2724A"/>
    <w:rsid w:val="00B308D2"/>
    <w:rsid w:val="00B4547F"/>
    <w:rsid w:val="00B6036C"/>
    <w:rsid w:val="00B66B6E"/>
    <w:rsid w:val="00B73CA4"/>
    <w:rsid w:val="00B80ACC"/>
    <w:rsid w:val="00B846FC"/>
    <w:rsid w:val="00B84CBE"/>
    <w:rsid w:val="00B87104"/>
    <w:rsid w:val="00B93E92"/>
    <w:rsid w:val="00B965AD"/>
    <w:rsid w:val="00BB08C8"/>
    <w:rsid w:val="00BB0EFC"/>
    <w:rsid w:val="00BB5B54"/>
    <w:rsid w:val="00BB6316"/>
    <w:rsid w:val="00BC6CC4"/>
    <w:rsid w:val="00BD6D82"/>
    <w:rsid w:val="00BE4B06"/>
    <w:rsid w:val="00BF1EF6"/>
    <w:rsid w:val="00C0376E"/>
    <w:rsid w:val="00C17034"/>
    <w:rsid w:val="00C2145B"/>
    <w:rsid w:val="00C255EA"/>
    <w:rsid w:val="00C448F6"/>
    <w:rsid w:val="00C52B82"/>
    <w:rsid w:val="00C61014"/>
    <w:rsid w:val="00C61B24"/>
    <w:rsid w:val="00C628E0"/>
    <w:rsid w:val="00C63773"/>
    <w:rsid w:val="00C64BAD"/>
    <w:rsid w:val="00C706D6"/>
    <w:rsid w:val="00C77686"/>
    <w:rsid w:val="00C923F3"/>
    <w:rsid w:val="00CA0F8F"/>
    <w:rsid w:val="00CA29AC"/>
    <w:rsid w:val="00CA4244"/>
    <w:rsid w:val="00CB12C0"/>
    <w:rsid w:val="00CC1FD9"/>
    <w:rsid w:val="00CC483C"/>
    <w:rsid w:val="00CE092C"/>
    <w:rsid w:val="00CE20C2"/>
    <w:rsid w:val="00CE33C6"/>
    <w:rsid w:val="00CE5A8B"/>
    <w:rsid w:val="00CE5F2D"/>
    <w:rsid w:val="00CF32E7"/>
    <w:rsid w:val="00CF7D68"/>
    <w:rsid w:val="00D065D6"/>
    <w:rsid w:val="00D07530"/>
    <w:rsid w:val="00D169F4"/>
    <w:rsid w:val="00D17A98"/>
    <w:rsid w:val="00D33DAF"/>
    <w:rsid w:val="00D34D4E"/>
    <w:rsid w:val="00D36959"/>
    <w:rsid w:val="00D46A17"/>
    <w:rsid w:val="00D55C9E"/>
    <w:rsid w:val="00D65C5F"/>
    <w:rsid w:val="00D72C38"/>
    <w:rsid w:val="00D73111"/>
    <w:rsid w:val="00D73821"/>
    <w:rsid w:val="00D745C6"/>
    <w:rsid w:val="00D76365"/>
    <w:rsid w:val="00D86A91"/>
    <w:rsid w:val="00D8792E"/>
    <w:rsid w:val="00DA266B"/>
    <w:rsid w:val="00DA2894"/>
    <w:rsid w:val="00DA35D0"/>
    <w:rsid w:val="00DB26AF"/>
    <w:rsid w:val="00DB4A09"/>
    <w:rsid w:val="00DB4F95"/>
    <w:rsid w:val="00DB5D85"/>
    <w:rsid w:val="00DB6481"/>
    <w:rsid w:val="00DC17C3"/>
    <w:rsid w:val="00DC43AF"/>
    <w:rsid w:val="00DE26A9"/>
    <w:rsid w:val="00DE366C"/>
    <w:rsid w:val="00DE7C25"/>
    <w:rsid w:val="00DF06F3"/>
    <w:rsid w:val="00E004FC"/>
    <w:rsid w:val="00E0385E"/>
    <w:rsid w:val="00E03920"/>
    <w:rsid w:val="00E04421"/>
    <w:rsid w:val="00E113EB"/>
    <w:rsid w:val="00E20F58"/>
    <w:rsid w:val="00E4002B"/>
    <w:rsid w:val="00E4070F"/>
    <w:rsid w:val="00E4735D"/>
    <w:rsid w:val="00E53EAE"/>
    <w:rsid w:val="00E54D73"/>
    <w:rsid w:val="00E677BF"/>
    <w:rsid w:val="00E74868"/>
    <w:rsid w:val="00E82D8D"/>
    <w:rsid w:val="00E83286"/>
    <w:rsid w:val="00E934FE"/>
    <w:rsid w:val="00E93BBC"/>
    <w:rsid w:val="00E942A3"/>
    <w:rsid w:val="00EC08A6"/>
    <w:rsid w:val="00EC418F"/>
    <w:rsid w:val="00EC4D86"/>
    <w:rsid w:val="00EC54CF"/>
    <w:rsid w:val="00ED1BC1"/>
    <w:rsid w:val="00ED3A49"/>
    <w:rsid w:val="00ED43DE"/>
    <w:rsid w:val="00EE0238"/>
    <w:rsid w:val="00EF156A"/>
    <w:rsid w:val="00EF481F"/>
    <w:rsid w:val="00F03FCA"/>
    <w:rsid w:val="00F11E9F"/>
    <w:rsid w:val="00F15756"/>
    <w:rsid w:val="00F15E36"/>
    <w:rsid w:val="00F21A85"/>
    <w:rsid w:val="00F41951"/>
    <w:rsid w:val="00F427BE"/>
    <w:rsid w:val="00F51C0E"/>
    <w:rsid w:val="00F53495"/>
    <w:rsid w:val="00F56347"/>
    <w:rsid w:val="00F6159D"/>
    <w:rsid w:val="00F62F20"/>
    <w:rsid w:val="00F7085C"/>
    <w:rsid w:val="00F737EF"/>
    <w:rsid w:val="00F77C73"/>
    <w:rsid w:val="00F965A9"/>
    <w:rsid w:val="00FA0F90"/>
    <w:rsid w:val="00FA37D1"/>
    <w:rsid w:val="00FA6805"/>
    <w:rsid w:val="00FC178B"/>
    <w:rsid w:val="00FD0ADE"/>
    <w:rsid w:val="00FD2BC8"/>
    <w:rsid w:val="00FD5506"/>
    <w:rsid w:val="00FD5942"/>
    <w:rsid w:val="00FD6D2E"/>
    <w:rsid w:val="00FE544D"/>
    <w:rsid w:val="00FF0A45"/>
    <w:rsid w:val="00FF23C1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B80A7"/>
  <w15:docId w15:val="{DAB1022E-8F44-4B65-A383-E47B3554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basedOn w:val="Normal"/>
    <w:rsid w:val="00920D2D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qFormat/>
    <w:rsid w:val="00920D2D"/>
    <w:rPr>
      <w:rFonts w:ascii="Arial Black" w:hAnsi="Arial Black"/>
      <w:sz w:val="18"/>
    </w:rPr>
  </w:style>
  <w:style w:type="paragraph" w:styleId="MessageHeader">
    <w:name w:val="Message Header"/>
    <w:basedOn w:val="BodyText"/>
    <w:link w:val="MessageHeaderChar"/>
    <w:rsid w:val="00920D2D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MessageHeaderChar">
    <w:name w:val="Message Header Char"/>
    <w:link w:val="MessageHeader"/>
    <w:rsid w:val="00920D2D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Label">
    <w:name w:val="Message Header Label"/>
    <w:rsid w:val="00920D2D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920D2D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Header">
    <w:name w:val="header"/>
    <w:basedOn w:val="Normal"/>
    <w:link w:val="HeaderChar"/>
    <w:rsid w:val="00920D2D"/>
    <w:pPr>
      <w:tabs>
        <w:tab w:val="center" w:pos="4320"/>
        <w:tab w:val="right" w:pos="8640"/>
      </w:tabs>
      <w:spacing w:after="0" w:line="240" w:lineRule="auto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920D2D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rsid w:val="00920D2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20D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0D2D"/>
  </w:style>
  <w:style w:type="paragraph" w:styleId="ListParagraph">
    <w:name w:val="List Paragraph"/>
    <w:basedOn w:val="Normal"/>
    <w:uiPriority w:val="34"/>
    <w:qFormat/>
    <w:rsid w:val="001B5D89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36248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36248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4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624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6CC4"/>
    <w:rPr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19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19C8"/>
    <w:rPr>
      <w:sz w:val="22"/>
      <w:szCs w:val="22"/>
      <w:lang w:val="en-US" w:eastAsia="en-US"/>
    </w:rPr>
  </w:style>
  <w:style w:type="paragraph" w:customStyle="1" w:styleId="Checkboxes">
    <w:name w:val="Checkboxes"/>
    <w:basedOn w:val="Normal"/>
    <w:rsid w:val="001319C8"/>
    <w:pPr>
      <w:spacing w:before="360" w:after="360" w:line="240" w:lineRule="auto"/>
    </w:pPr>
    <w:rPr>
      <w:rFonts w:ascii="Times New Roman" w:hAnsi="Times New Roman"/>
      <w:sz w:val="20"/>
      <w:szCs w:val="20"/>
    </w:rPr>
  </w:style>
  <w:style w:type="paragraph" w:customStyle="1" w:styleId="FaxHeader">
    <w:name w:val="Fax Header"/>
    <w:basedOn w:val="Normal"/>
    <w:rsid w:val="001319C8"/>
    <w:pPr>
      <w:spacing w:before="240" w:after="60" w:line="240" w:lineRule="auto"/>
    </w:pPr>
    <w:rPr>
      <w:rFonts w:ascii="Times New Roman" w:hAnsi="Times New Roman"/>
      <w:sz w:val="20"/>
      <w:szCs w:val="20"/>
    </w:rPr>
  </w:style>
  <w:style w:type="paragraph" w:customStyle="1" w:styleId="BodyTextIndent21">
    <w:name w:val="Body Text Indent 21"/>
    <w:basedOn w:val="Normal"/>
    <w:rsid w:val="001D2CA2"/>
    <w:pPr>
      <w:overflowPunct w:val="0"/>
      <w:autoSpaceDE w:val="0"/>
      <w:autoSpaceDN w:val="0"/>
      <w:adjustRightInd w:val="0"/>
      <w:spacing w:after="0" w:line="240" w:lineRule="auto"/>
      <w:ind w:firstLine="1134"/>
      <w:jc w:val="both"/>
      <w:textAlignment w:val="baseline"/>
    </w:pPr>
    <w:rPr>
      <w:rFonts w:ascii="Times New Roman" w:hAnsi="Times New Roman"/>
      <w:sz w:val="26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rseumane@romarm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36758-06EA-4F67-99A0-BF5D813A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</Company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cp:lastModifiedBy>Coman, Adina</cp:lastModifiedBy>
  <cp:revision>2</cp:revision>
  <cp:lastPrinted>2022-09-08T07:57:00Z</cp:lastPrinted>
  <dcterms:created xsi:type="dcterms:W3CDTF">2022-09-12T05:44:00Z</dcterms:created>
  <dcterms:modified xsi:type="dcterms:W3CDTF">2022-09-12T05:44:00Z</dcterms:modified>
</cp:coreProperties>
</file>