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39AE" w14:textId="3A20363E" w:rsidR="009F29DE" w:rsidRPr="000245D8" w:rsidRDefault="009F29DE" w:rsidP="009F29DE">
      <w:pPr>
        <w:pageBreakBefore/>
        <w:jc w:val="right"/>
        <w:rPr>
          <w:b/>
          <w:i/>
        </w:rPr>
      </w:pPr>
    </w:p>
    <w:p w14:paraId="7377AB90" w14:textId="77777777" w:rsidR="009F29DE" w:rsidRPr="000245D8" w:rsidRDefault="009F29DE" w:rsidP="009F29DE">
      <w:pPr>
        <w:pStyle w:val="DefaultText1"/>
        <w:rPr>
          <w:b/>
          <w:szCs w:val="24"/>
          <w:lang w:val="ro-RO"/>
        </w:rPr>
      </w:pPr>
    </w:p>
    <w:p w14:paraId="50FDADF8" w14:textId="77777777" w:rsidR="009F29DE" w:rsidRPr="000245D8" w:rsidRDefault="009F29DE" w:rsidP="009F29DE">
      <w:pPr>
        <w:pStyle w:val="DefaultText1"/>
        <w:rPr>
          <w:b/>
          <w:szCs w:val="24"/>
          <w:lang w:val="ro-RO"/>
        </w:rPr>
      </w:pPr>
    </w:p>
    <w:p w14:paraId="0E11E43E" w14:textId="77777777" w:rsidR="00F0157C" w:rsidRDefault="00F0157C" w:rsidP="00F0157C">
      <w:pPr>
        <w:pStyle w:val="DefaultText1"/>
        <w:jc w:val="center"/>
        <w:rPr>
          <w:b/>
          <w:sz w:val="52"/>
          <w:szCs w:val="52"/>
          <w:lang w:val="ro-RO"/>
        </w:rPr>
      </w:pPr>
    </w:p>
    <w:p w14:paraId="11DC2A29" w14:textId="77777777" w:rsidR="00F0157C" w:rsidRDefault="00F0157C" w:rsidP="00F0157C">
      <w:pPr>
        <w:pStyle w:val="DefaultText1"/>
        <w:jc w:val="center"/>
        <w:rPr>
          <w:b/>
          <w:sz w:val="52"/>
          <w:szCs w:val="52"/>
          <w:lang w:val="ro-RO"/>
        </w:rPr>
      </w:pPr>
    </w:p>
    <w:p w14:paraId="5FF117C7" w14:textId="77777777" w:rsidR="00D74066" w:rsidRDefault="00D74066" w:rsidP="00F0157C">
      <w:pPr>
        <w:pStyle w:val="DefaultText1"/>
        <w:jc w:val="center"/>
        <w:rPr>
          <w:b/>
          <w:sz w:val="52"/>
          <w:szCs w:val="52"/>
          <w:lang w:val="ro-RO"/>
        </w:rPr>
      </w:pPr>
    </w:p>
    <w:p w14:paraId="4BB685A2" w14:textId="77777777" w:rsidR="00D74066" w:rsidRDefault="00D74066" w:rsidP="00F0157C">
      <w:pPr>
        <w:pStyle w:val="DefaultText1"/>
        <w:jc w:val="center"/>
        <w:rPr>
          <w:b/>
          <w:sz w:val="52"/>
          <w:szCs w:val="52"/>
          <w:lang w:val="ro-RO"/>
        </w:rPr>
      </w:pPr>
    </w:p>
    <w:p w14:paraId="2FD487DE" w14:textId="7C8BB35A" w:rsidR="00322EA3" w:rsidRPr="006C3C3D" w:rsidRDefault="00322EA3" w:rsidP="00322EA3">
      <w:pPr>
        <w:pStyle w:val="DefaultText1"/>
        <w:jc w:val="center"/>
        <w:rPr>
          <w:b/>
          <w:i/>
          <w:iCs/>
          <w:sz w:val="36"/>
          <w:szCs w:val="36"/>
          <w:lang w:val="ro-RO"/>
        </w:rPr>
      </w:pPr>
      <w:r w:rsidRPr="006C3C3D">
        <w:rPr>
          <w:b/>
          <w:i/>
          <w:iCs/>
          <w:sz w:val="36"/>
          <w:szCs w:val="36"/>
          <w:lang w:val="ro-RO"/>
        </w:rPr>
        <w:t>SECŢIUNEA I</w:t>
      </w:r>
      <w:r w:rsidR="00DC09AE">
        <w:rPr>
          <w:b/>
          <w:i/>
          <w:iCs/>
          <w:sz w:val="36"/>
          <w:szCs w:val="36"/>
          <w:lang w:val="ro-RO"/>
        </w:rPr>
        <w:t>V</w:t>
      </w:r>
    </w:p>
    <w:p w14:paraId="076D27FE" w14:textId="77777777" w:rsidR="00322EA3" w:rsidRPr="006C3C3D" w:rsidRDefault="00322EA3" w:rsidP="00322EA3">
      <w:pPr>
        <w:pStyle w:val="DefaultText1"/>
        <w:jc w:val="center"/>
        <w:rPr>
          <w:b/>
          <w:i/>
          <w:iCs/>
          <w:sz w:val="36"/>
          <w:szCs w:val="36"/>
          <w:lang w:val="ro-RO"/>
        </w:rPr>
      </w:pPr>
    </w:p>
    <w:p w14:paraId="01A3F4AC" w14:textId="77777777" w:rsidR="00322EA3" w:rsidRPr="006C3C3D" w:rsidRDefault="00322EA3" w:rsidP="00322EA3">
      <w:pPr>
        <w:pStyle w:val="DefaultText1"/>
        <w:jc w:val="center"/>
        <w:rPr>
          <w:b/>
          <w:i/>
          <w:iCs/>
          <w:sz w:val="36"/>
          <w:szCs w:val="36"/>
          <w:lang w:val="ro-RO"/>
        </w:rPr>
      </w:pPr>
    </w:p>
    <w:p w14:paraId="09EE2335" w14:textId="77777777" w:rsidR="00322EA3" w:rsidRPr="006C3C3D" w:rsidRDefault="00322EA3" w:rsidP="00322EA3">
      <w:pPr>
        <w:pStyle w:val="DefaultText1"/>
        <w:jc w:val="center"/>
        <w:rPr>
          <w:b/>
          <w:i/>
          <w:iCs/>
          <w:sz w:val="36"/>
          <w:szCs w:val="36"/>
          <w:lang w:val="ro-RO"/>
        </w:rPr>
      </w:pPr>
    </w:p>
    <w:p w14:paraId="0FC96EFE" w14:textId="77777777" w:rsidR="00322EA3" w:rsidRPr="006C3C3D" w:rsidRDefault="00322EA3" w:rsidP="00322EA3">
      <w:pPr>
        <w:pStyle w:val="DefaultText1"/>
        <w:jc w:val="center"/>
        <w:rPr>
          <w:b/>
          <w:i/>
          <w:iCs/>
          <w:sz w:val="36"/>
          <w:szCs w:val="36"/>
          <w:lang w:val="ro-RO"/>
        </w:rPr>
      </w:pPr>
    </w:p>
    <w:p w14:paraId="3DB3B0DF" w14:textId="132FA0C5" w:rsidR="00322EA3" w:rsidRPr="006C3C3D" w:rsidRDefault="00F4075B" w:rsidP="00322EA3">
      <w:pPr>
        <w:pStyle w:val="DefaultText1"/>
        <w:jc w:val="center"/>
        <w:rPr>
          <w:b/>
          <w:i/>
          <w:iCs/>
          <w:sz w:val="36"/>
          <w:szCs w:val="36"/>
          <w:lang w:val="ro-RO"/>
        </w:rPr>
      </w:pPr>
      <w:r>
        <w:rPr>
          <w:b/>
          <w:i/>
          <w:iCs/>
          <w:sz w:val="36"/>
          <w:szCs w:val="36"/>
          <w:lang w:val="ro-RO"/>
        </w:rPr>
        <w:t>CLAUZE CONTRACTUALE OBLIGATORII</w:t>
      </w:r>
    </w:p>
    <w:p w14:paraId="31952BC0" w14:textId="77777777" w:rsidR="00322EA3" w:rsidRPr="00322EA3" w:rsidRDefault="00322EA3" w:rsidP="00322EA3">
      <w:pPr>
        <w:pStyle w:val="DefaultText1"/>
        <w:jc w:val="center"/>
        <w:rPr>
          <w:b/>
          <w:sz w:val="28"/>
          <w:szCs w:val="28"/>
          <w:lang w:val="ro-RO"/>
        </w:rPr>
      </w:pPr>
    </w:p>
    <w:p w14:paraId="42BC208B" w14:textId="77777777" w:rsidR="00322EA3" w:rsidRPr="00322EA3" w:rsidRDefault="00322EA3" w:rsidP="00322EA3">
      <w:pPr>
        <w:pStyle w:val="DefaultText1"/>
        <w:jc w:val="center"/>
        <w:rPr>
          <w:b/>
          <w:sz w:val="28"/>
          <w:szCs w:val="28"/>
          <w:lang w:val="ro-RO"/>
        </w:rPr>
      </w:pPr>
    </w:p>
    <w:p w14:paraId="46394C63" w14:textId="77777777" w:rsidR="00322EA3" w:rsidRPr="00322EA3" w:rsidRDefault="00322EA3" w:rsidP="00322EA3">
      <w:pPr>
        <w:pStyle w:val="DefaultText1"/>
        <w:jc w:val="center"/>
        <w:rPr>
          <w:b/>
          <w:sz w:val="28"/>
          <w:szCs w:val="28"/>
          <w:lang w:val="ro-RO"/>
        </w:rPr>
      </w:pPr>
    </w:p>
    <w:p w14:paraId="1F344E47" w14:textId="77777777" w:rsidR="00322EA3" w:rsidRPr="00322EA3" w:rsidRDefault="00322EA3" w:rsidP="00322EA3">
      <w:pPr>
        <w:pStyle w:val="DefaultText1"/>
        <w:jc w:val="center"/>
        <w:rPr>
          <w:b/>
          <w:sz w:val="28"/>
          <w:szCs w:val="28"/>
          <w:lang w:val="ro-RO"/>
        </w:rPr>
      </w:pPr>
    </w:p>
    <w:p w14:paraId="10FAED34" w14:textId="77777777" w:rsidR="009F29DE" w:rsidRPr="000245D8" w:rsidRDefault="009F29DE" w:rsidP="009F29DE"/>
    <w:p w14:paraId="056AA395" w14:textId="77777777" w:rsidR="009F29DE" w:rsidRPr="000245D8" w:rsidRDefault="009F29DE" w:rsidP="009F29DE"/>
    <w:p w14:paraId="67124DBD" w14:textId="77777777" w:rsidR="009F29DE" w:rsidRPr="000245D8" w:rsidRDefault="009F29DE" w:rsidP="009F29DE"/>
    <w:p w14:paraId="443D37DB" w14:textId="77777777" w:rsidR="009F29DE" w:rsidRPr="000245D8" w:rsidRDefault="009F29DE" w:rsidP="009F29DE"/>
    <w:p w14:paraId="7B94B17C" w14:textId="77777777" w:rsidR="009F29DE" w:rsidRPr="000245D8" w:rsidRDefault="009F29DE" w:rsidP="009F29DE"/>
    <w:p w14:paraId="1269D597" w14:textId="77777777" w:rsidR="009F29DE" w:rsidRPr="000245D8" w:rsidRDefault="009F29DE" w:rsidP="009F29DE"/>
    <w:p w14:paraId="0133B8EF" w14:textId="77777777" w:rsidR="009F29DE" w:rsidRPr="000245D8" w:rsidRDefault="009F29DE" w:rsidP="009F29DE"/>
    <w:p w14:paraId="384A4958" w14:textId="77777777" w:rsidR="009F29DE" w:rsidRPr="000245D8" w:rsidRDefault="009F29DE" w:rsidP="009F29DE"/>
    <w:p w14:paraId="14EC885E" w14:textId="77777777" w:rsidR="009F29DE" w:rsidRPr="000245D8" w:rsidRDefault="009F29DE" w:rsidP="009F29DE"/>
    <w:p w14:paraId="51384375" w14:textId="77777777" w:rsidR="009F29DE" w:rsidRPr="000245D8" w:rsidRDefault="009F29DE" w:rsidP="009F29DE"/>
    <w:p w14:paraId="7680BA04" w14:textId="77777777" w:rsidR="009F29DE" w:rsidRPr="000245D8" w:rsidRDefault="009F29DE" w:rsidP="009F29DE"/>
    <w:p w14:paraId="436D157A" w14:textId="77777777" w:rsidR="009F29DE" w:rsidRPr="000245D8" w:rsidRDefault="009F29DE" w:rsidP="009F29DE"/>
    <w:p w14:paraId="4ADDC40F" w14:textId="77777777" w:rsidR="009F29DE" w:rsidRPr="000245D8" w:rsidRDefault="009F29DE" w:rsidP="009F29DE"/>
    <w:p w14:paraId="38B74C04" w14:textId="77777777" w:rsidR="009F29DE" w:rsidRPr="000245D8" w:rsidRDefault="009F29DE" w:rsidP="009F29DE"/>
    <w:p w14:paraId="6AEC03C0" w14:textId="77777777" w:rsidR="009F29DE" w:rsidRDefault="009F29DE" w:rsidP="009F29DE"/>
    <w:p w14:paraId="0D4C23B8" w14:textId="77777777" w:rsidR="00DC09AE" w:rsidRDefault="00DC09AE" w:rsidP="009F29DE"/>
    <w:p w14:paraId="36780791" w14:textId="77777777" w:rsidR="00DC09AE" w:rsidRDefault="00DC09AE" w:rsidP="009F29DE"/>
    <w:p w14:paraId="3092B956" w14:textId="77777777" w:rsidR="00DC09AE" w:rsidRDefault="00DC09AE" w:rsidP="009F29DE"/>
    <w:p w14:paraId="414E6C2A" w14:textId="77777777" w:rsidR="00DC09AE" w:rsidRDefault="00DC09AE" w:rsidP="009F29DE"/>
    <w:p w14:paraId="08E30CFB" w14:textId="77777777" w:rsidR="00DC09AE" w:rsidRDefault="00DC09AE" w:rsidP="009F29DE"/>
    <w:p w14:paraId="04678A4F" w14:textId="77777777" w:rsidR="00DC09AE" w:rsidRDefault="00DC09AE" w:rsidP="009F29DE"/>
    <w:p w14:paraId="741FC696" w14:textId="77777777" w:rsidR="00DC09AE" w:rsidRDefault="00DC09AE" w:rsidP="009F29DE"/>
    <w:p w14:paraId="1444E913" w14:textId="77777777" w:rsidR="00DC09AE" w:rsidRDefault="00DC09AE" w:rsidP="009F29DE"/>
    <w:p w14:paraId="5F6CE1A1" w14:textId="77777777" w:rsidR="00DC09AE" w:rsidRDefault="00DC09AE" w:rsidP="009F29DE"/>
    <w:p w14:paraId="224962AC" w14:textId="77777777" w:rsidR="00DC09AE" w:rsidRDefault="00DC09AE" w:rsidP="009F29DE"/>
    <w:p w14:paraId="62C01EB0" w14:textId="77777777" w:rsidR="00F4075B" w:rsidRDefault="00F4075B" w:rsidP="00201FE3">
      <w:pPr>
        <w:jc w:val="center"/>
        <w:rPr>
          <w:b/>
          <w:bCs/>
          <w:lang w:val="fr-FR"/>
        </w:rPr>
      </w:pPr>
    </w:p>
    <w:p w14:paraId="2A55934D" w14:textId="1FA04692" w:rsidR="00201FE3" w:rsidRPr="00201FE3" w:rsidRDefault="00201FE3" w:rsidP="00201FE3">
      <w:pPr>
        <w:jc w:val="center"/>
        <w:rPr>
          <w:b/>
          <w:bCs/>
          <w:lang w:val="fr-FR"/>
        </w:rPr>
      </w:pPr>
      <w:proofErr w:type="spellStart"/>
      <w:r w:rsidRPr="00201FE3">
        <w:rPr>
          <w:b/>
          <w:bCs/>
          <w:lang w:val="fr-FR"/>
        </w:rPr>
        <w:lastRenderedPageBreak/>
        <w:t>Contract</w:t>
      </w:r>
      <w:proofErr w:type="spellEnd"/>
      <w:r w:rsidRPr="00201FE3">
        <w:rPr>
          <w:b/>
          <w:bCs/>
          <w:lang w:val="fr-FR"/>
        </w:rPr>
        <w:t xml:space="preserve"> de </w:t>
      </w:r>
      <w:proofErr w:type="spellStart"/>
      <w:r w:rsidRPr="00201FE3">
        <w:rPr>
          <w:b/>
          <w:bCs/>
          <w:lang w:val="fr-FR"/>
        </w:rPr>
        <w:t>prestare</w:t>
      </w:r>
      <w:proofErr w:type="spellEnd"/>
      <w:r w:rsidRPr="00201FE3">
        <w:rPr>
          <w:b/>
          <w:bCs/>
          <w:lang w:val="fr-FR"/>
        </w:rPr>
        <w:t xml:space="preserve"> </w:t>
      </w:r>
      <w:proofErr w:type="spellStart"/>
      <w:r w:rsidRPr="00201FE3">
        <w:rPr>
          <w:b/>
          <w:bCs/>
          <w:lang w:val="fr-FR"/>
        </w:rPr>
        <w:t>servicii</w:t>
      </w:r>
      <w:proofErr w:type="spellEnd"/>
      <w:r w:rsidRPr="00201FE3">
        <w:rPr>
          <w:b/>
          <w:bCs/>
          <w:lang w:val="fr-FR"/>
        </w:rPr>
        <w:t xml:space="preserve"> de </w:t>
      </w:r>
      <w:proofErr w:type="spellStart"/>
      <w:r w:rsidRPr="00201FE3">
        <w:rPr>
          <w:b/>
          <w:bCs/>
          <w:lang w:val="fr-FR"/>
        </w:rPr>
        <w:t>auditare</w:t>
      </w:r>
      <w:proofErr w:type="spellEnd"/>
    </w:p>
    <w:p w14:paraId="1AAD4871" w14:textId="7774066E" w:rsidR="006B2BEB" w:rsidRPr="006B2BEB" w:rsidRDefault="006B2BEB" w:rsidP="006B2BEB">
      <w:pPr>
        <w:jc w:val="center"/>
        <w:rPr>
          <w:b/>
          <w:bCs/>
          <w:lang w:val="fr-FR"/>
        </w:rPr>
      </w:pPr>
      <w:proofErr w:type="spellStart"/>
      <w:proofErr w:type="gramStart"/>
      <w:r w:rsidRPr="006B2BEB">
        <w:rPr>
          <w:b/>
          <w:bCs/>
          <w:lang w:val="fr-FR"/>
        </w:rPr>
        <w:t>privind</w:t>
      </w:r>
      <w:proofErr w:type="spellEnd"/>
      <w:proofErr w:type="gramEnd"/>
      <w:r w:rsidRPr="006B2BEB">
        <w:rPr>
          <w:b/>
          <w:bCs/>
          <w:lang w:val="fr-FR"/>
        </w:rPr>
        <w:t xml:space="preserve"> </w:t>
      </w:r>
      <w:proofErr w:type="spellStart"/>
      <w:r w:rsidRPr="006B2BEB">
        <w:rPr>
          <w:b/>
          <w:bCs/>
          <w:lang w:val="fr-FR"/>
        </w:rPr>
        <w:t>Raportul</w:t>
      </w:r>
      <w:proofErr w:type="spellEnd"/>
      <w:r w:rsidRPr="006B2BEB">
        <w:rPr>
          <w:b/>
          <w:bCs/>
          <w:lang w:val="fr-FR"/>
        </w:rPr>
        <w:t xml:space="preserve"> de </w:t>
      </w:r>
      <w:proofErr w:type="spellStart"/>
      <w:r w:rsidRPr="006B2BEB">
        <w:rPr>
          <w:b/>
          <w:bCs/>
          <w:lang w:val="fr-FR"/>
        </w:rPr>
        <w:t>durabilitate</w:t>
      </w:r>
      <w:proofErr w:type="spellEnd"/>
      <w:r w:rsidRPr="006B2BEB">
        <w:rPr>
          <w:b/>
          <w:bCs/>
          <w:lang w:val="fr-FR"/>
        </w:rPr>
        <w:t xml:space="preserve"> </w:t>
      </w:r>
      <w:proofErr w:type="spellStart"/>
      <w:r w:rsidRPr="006B2BEB">
        <w:rPr>
          <w:b/>
          <w:bCs/>
          <w:lang w:val="fr-FR"/>
        </w:rPr>
        <w:t>pentru</w:t>
      </w:r>
      <w:proofErr w:type="spellEnd"/>
      <w:r w:rsidRPr="006B2BEB">
        <w:rPr>
          <w:b/>
          <w:bCs/>
          <w:lang w:val="fr-FR"/>
        </w:rPr>
        <w:t xml:space="preserve"> </w:t>
      </w:r>
      <w:proofErr w:type="spellStart"/>
      <w:r w:rsidRPr="006B2BEB">
        <w:rPr>
          <w:b/>
          <w:bCs/>
          <w:lang w:val="fr-FR"/>
        </w:rPr>
        <w:t>anul</w:t>
      </w:r>
      <w:proofErr w:type="spellEnd"/>
      <w:r w:rsidRPr="006B2BEB">
        <w:rPr>
          <w:b/>
          <w:bCs/>
          <w:lang w:val="fr-FR"/>
        </w:rPr>
        <w:t xml:space="preserve"> 2024</w:t>
      </w:r>
    </w:p>
    <w:p w14:paraId="04C0CEF4" w14:textId="77777777" w:rsidR="006B2BEB" w:rsidRPr="006B2BEB" w:rsidRDefault="006B2BEB" w:rsidP="006B2BEB">
      <w:pPr>
        <w:jc w:val="center"/>
        <w:rPr>
          <w:b/>
          <w:bCs/>
          <w:lang w:val="fr-FR"/>
        </w:rPr>
      </w:pPr>
      <w:proofErr w:type="gramStart"/>
      <w:r w:rsidRPr="006B2BEB">
        <w:rPr>
          <w:b/>
          <w:bCs/>
          <w:lang w:val="fr-FR"/>
        </w:rPr>
        <w:t>nr</w:t>
      </w:r>
      <w:proofErr w:type="gramEnd"/>
      <w:r w:rsidRPr="006B2BEB">
        <w:rPr>
          <w:b/>
          <w:bCs/>
          <w:lang w:val="fr-FR"/>
        </w:rPr>
        <w:t xml:space="preserve">. _______ </w:t>
      </w:r>
      <w:proofErr w:type="spellStart"/>
      <w:r w:rsidRPr="006B2BEB">
        <w:rPr>
          <w:b/>
          <w:bCs/>
          <w:lang w:val="fr-FR"/>
        </w:rPr>
        <w:t>din</w:t>
      </w:r>
      <w:proofErr w:type="spellEnd"/>
      <w:r w:rsidRPr="006B2BEB">
        <w:rPr>
          <w:b/>
          <w:bCs/>
          <w:lang w:val="fr-FR"/>
        </w:rPr>
        <w:t xml:space="preserve"> data __________________</w:t>
      </w:r>
    </w:p>
    <w:p w14:paraId="73D00715" w14:textId="77777777" w:rsidR="006B2BEB" w:rsidRPr="006B2BEB" w:rsidRDefault="006B2BEB" w:rsidP="006B2BEB">
      <w:pPr>
        <w:rPr>
          <w:b/>
          <w:bCs/>
          <w:lang w:val="fr-FR"/>
        </w:rPr>
      </w:pPr>
    </w:p>
    <w:p w14:paraId="0EACA36C" w14:textId="77777777" w:rsidR="006B2BEB" w:rsidRPr="006B2BEB" w:rsidRDefault="006B2BEB" w:rsidP="006B2BEB">
      <w:pPr>
        <w:rPr>
          <w:b/>
          <w:i/>
          <w:iCs/>
          <w:u w:val="single"/>
        </w:rPr>
      </w:pPr>
      <w:r w:rsidRPr="006B2BEB">
        <w:rPr>
          <w:b/>
          <w:i/>
          <w:iCs/>
          <w:u w:val="single"/>
        </w:rPr>
        <w:t>1. Părțile contractante</w:t>
      </w:r>
    </w:p>
    <w:p w14:paraId="10062434" w14:textId="77777777" w:rsidR="006B2BEB" w:rsidRPr="006B2BEB" w:rsidRDefault="006B2BEB" w:rsidP="006B2BEB">
      <w:pPr>
        <w:rPr>
          <w:b/>
          <w:lang w:val="it-IT"/>
        </w:rPr>
      </w:pPr>
      <w:r w:rsidRPr="006B2BEB">
        <w:rPr>
          <w:b/>
        </w:rPr>
        <w:t xml:space="preserve">Compania Națională ROMARM S.A., </w:t>
      </w:r>
      <w:r w:rsidRPr="006B2BEB">
        <w:rPr>
          <w:bCs/>
        </w:rPr>
        <w:t xml:space="preserve">având sediul in Bucuresti, sector 6, b-dul Timisoara, nr. 5B, inregistrata la Registrul Comertului sub nr. J40/10841/2000, avand C.U.I. RO13554423, cont bancar RO18 RNCB 0090 0005 8660 0001, deschis la BCR, reprezentată legal de </w:t>
      </w:r>
      <w:r w:rsidRPr="006B2BEB">
        <w:rPr>
          <w:bCs/>
          <w:lang w:val="it-IT"/>
        </w:rPr>
        <w:t>________________, în calitate de Director General, denumit în continuare Beneficiar, pe de o parte,</w:t>
      </w:r>
    </w:p>
    <w:p w14:paraId="56A79AAF" w14:textId="77777777" w:rsidR="006B2BEB" w:rsidRPr="006B2BEB" w:rsidRDefault="006B2BEB" w:rsidP="006B2BEB">
      <w:pPr>
        <w:rPr>
          <w:bCs/>
          <w:lang w:val="it-IT"/>
        </w:rPr>
      </w:pPr>
      <w:r w:rsidRPr="006B2BEB">
        <w:rPr>
          <w:bCs/>
          <w:lang w:val="it-IT"/>
        </w:rPr>
        <w:t>și</w:t>
      </w:r>
    </w:p>
    <w:p w14:paraId="76E60376" w14:textId="77777777" w:rsidR="006B2BEB" w:rsidRPr="006B2BEB" w:rsidRDefault="006B2BEB" w:rsidP="006B2BEB">
      <w:pPr>
        <w:rPr>
          <w:b/>
          <w:lang w:val="it-IT"/>
        </w:rPr>
      </w:pPr>
    </w:p>
    <w:p w14:paraId="711FC88A" w14:textId="77777777" w:rsidR="006B2BEB" w:rsidRPr="006B2BEB" w:rsidRDefault="006B2BEB" w:rsidP="006B2BEB">
      <w:pPr>
        <w:rPr>
          <w:bCs/>
          <w:lang w:val="it-IT"/>
        </w:rPr>
      </w:pPr>
      <w:r w:rsidRPr="006B2BEB">
        <w:rPr>
          <w:b/>
          <w:lang w:val="it-IT"/>
        </w:rPr>
        <w:t>Compania ________________,</w:t>
      </w:r>
      <w:r w:rsidRPr="006B2BEB">
        <w:rPr>
          <w:bCs/>
          <w:lang w:val="it-IT"/>
        </w:rPr>
        <w:t xml:space="preserve"> având sediul social __________________________________, jud. ___, înregistrată în Registrul Comerţului sub nr. ________________, cod unic de înregistrare ________________, cont bancar __________, deschis la __________, reprezentată de ________________, în calitate de __________, numită în continuare PRESTATOR, pe de altă parte.</w:t>
      </w:r>
    </w:p>
    <w:p w14:paraId="6B5D4DF1" w14:textId="77777777" w:rsidR="006B2BEB" w:rsidRPr="006B2BEB" w:rsidRDefault="006B2BEB" w:rsidP="006B2BEB">
      <w:pPr>
        <w:rPr>
          <w:b/>
          <w:lang w:val="it-IT"/>
        </w:rPr>
      </w:pPr>
    </w:p>
    <w:p w14:paraId="75840178" w14:textId="77777777" w:rsidR="006B2BEB" w:rsidRPr="006B2BEB" w:rsidRDefault="006B2BEB" w:rsidP="006B2BEB">
      <w:pPr>
        <w:rPr>
          <w:b/>
          <w:i/>
          <w:iCs/>
          <w:u w:val="single"/>
        </w:rPr>
      </w:pPr>
      <w:r w:rsidRPr="006B2BEB">
        <w:rPr>
          <w:b/>
          <w:i/>
          <w:iCs/>
          <w:u w:val="single"/>
          <w:lang w:val="es-ES"/>
        </w:rPr>
        <w:t xml:space="preserve">2. </w:t>
      </w:r>
      <w:proofErr w:type="spellStart"/>
      <w:r w:rsidRPr="006B2BEB">
        <w:rPr>
          <w:b/>
          <w:i/>
          <w:iCs/>
          <w:u w:val="single"/>
          <w:lang w:val="es-ES"/>
        </w:rPr>
        <w:t>Defini</w:t>
      </w:r>
      <w:proofErr w:type="spellEnd"/>
      <w:r w:rsidRPr="006B2BEB">
        <w:rPr>
          <w:b/>
          <w:i/>
          <w:iCs/>
          <w:u w:val="single"/>
        </w:rPr>
        <w:t xml:space="preserve">ţii </w:t>
      </w:r>
    </w:p>
    <w:p w14:paraId="64396096" w14:textId="77777777" w:rsidR="006B2BEB" w:rsidRPr="006B2BEB" w:rsidRDefault="006B2BEB" w:rsidP="006B2BEB">
      <w:r w:rsidRPr="006B2BEB">
        <w:rPr>
          <w:lang w:val="es-ES"/>
        </w:rPr>
        <w:t xml:space="preserve">2.1 - </w:t>
      </w:r>
      <w:proofErr w:type="spellStart"/>
      <w:r w:rsidRPr="006B2BEB">
        <w:rPr>
          <w:lang w:val="es-ES"/>
        </w:rPr>
        <w:t>În</w:t>
      </w:r>
      <w:proofErr w:type="spellEnd"/>
      <w:r w:rsidRPr="006B2BEB">
        <w:rPr>
          <w:lang w:val="es-ES"/>
        </w:rPr>
        <w:t xml:space="preserve"> </w:t>
      </w:r>
      <w:proofErr w:type="spellStart"/>
      <w:r w:rsidRPr="006B2BEB">
        <w:rPr>
          <w:lang w:val="es-ES"/>
        </w:rPr>
        <w:t>prezentul</w:t>
      </w:r>
      <w:proofErr w:type="spellEnd"/>
      <w:r w:rsidRPr="006B2BEB">
        <w:rPr>
          <w:lang w:val="es-ES"/>
        </w:rPr>
        <w:t xml:space="preserve"> </w:t>
      </w:r>
      <w:proofErr w:type="spellStart"/>
      <w:r w:rsidRPr="006B2BEB">
        <w:rPr>
          <w:lang w:val="es-ES"/>
        </w:rPr>
        <w:t>contract</w:t>
      </w:r>
      <w:proofErr w:type="spellEnd"/>
      <w:r w:rsidRPr="006B2BEB">
        <w:rPr>
          <w:lang w:val="es-ES"/>
        </w:rPr>
        <w:t xml:space="preserve"> </w:t>
      </w:r>
      <w:proofErr w:type="spellStart"/>
      <w:r w:rsidRPr="006B2BEB">
        <w:rPr>
          <w:lang w:val="es-ES"/>
        </w:rPr>
        <w:t>urm</w:t>
      </w:r>
      <w:proofErr w:type="spellEnd"/>
      <w:r w:rsidRPr="006B2BEB">
        <w:t>ătorii termeni vor fi interpretaţi astfel:</w:t>
      </w:r>
    </w:p>
    <w:p w14:paraId="083B4E69" w14:textId="77777777" w:rsidR="006B2BEB" w:rsidRPr="006B2BEB" w:rsidRDefault="006B2BEB" w:rsidP="006B2BEB">
      <w:r w:rsidRPr="006B2BEB">
        <w:t>a.</w:t>
      </w:r>
      <w:r w:rsidRPr="006B2BEB">
        <w:tab/>
      </w:r>
      <w:proofErr w:type="spellStart"/>
      <w:r w:rsidRPr="006B2BEB">
        <w:rPr>
          <w:bCs/>
          <w:i/>
          <w:iCs/>
          <w:lang w:val="es-ES"/>
        </w:rPr>
        <w:t>contract</w:t>
      </w:r>
      <w:proofErr w:type="spellEnd"/>
      <w:r w:rsidRPr="006B2BEB">
        <w:rPr>
          <w:bCs/>
          <w:lang w:val="es-ES"/>
        </w:rPr>
        <w:t xml:space="preserve"> </w:t>
      </w:r>
      <w:r w:rsidRPr="006B2BEB">
        <w:rPr>
          <w:lang w:val="es-ES"/>
        </w:rPr>
        <w:t xml:space="preserve">– </w:t>
      </w:r>
      <w:proofErr w:type="spellStart"/>
      <w:r w:rsidRPr="006B2BEB">
        <w:rPr>
          <w:lang w:val="es-ES"/>
        </w:rPr>
        <w:t>reprezint</w:t>
      </w:r>
      <w:proofErr w:type="spellEnd"/>
      <w:r w:rsidRPr="006B2BEB">
        <w:t xml:space="preserve">ă prezentul contract şi toate Anexele sale. </w:t>
      </w:r>
    </w:p>
    <w:p w14:paraId="663BC58B" w14:textId="77777777" w:rsidR="006B2BEB" w:rsidRPr="006B2BEB" w:rsidRDefault="006B2BEB" w:rsidP="006B2BEB">
      <w:r w:rsidRPr="006B2BEB">
        <w:t>b.</w:t>
      </w:r>
      <w:r w:rsidRPr="006B2BEB">
        <w:tab/>
      </w:r>
      <w:r w:rsidRPr="006B2BEB">
        <w:rPr>
          <w:bCs/>
          <w:i/>
          <w:iCs/>
        </w:rPr>
        <w:t>beneficiar şi  prestator</w:t>
      </w:r>
      <w:r w:rsidRPr="006B2BEB">
        <w:t xml:space="preserve">  - părtile contractante, aşa cum sunt acestea numite în prezentul contract;</w:t>
      </w:r>
    </w:p>
    <w:p w14:paraId="1E165691" w14:textId="77777777" w:rsidR="006B2BEB" w:rsidRPr="006B2BEB" w:rsidRDefault="006B2BEB" w:rsidP="006B2BEB">
      <w:r w:rsidRPr="006B2BEB">
        <w:t>c.</w:t>
      </w:r>
      <w:r w:rsidRPr="006B2BEB">
        <w:tab/>
      </w:r>
      <w:r w:rsidRPr="006B2BEB">
        <w:rPr>
          <w:bCs/>
          <w:i/>
          <w:iCs/>
        </w:rPr>
        <w:t>preţul contractului</w:t>
      </w:r>
      <w:r w:rsidRPr="006B2BEB">
        <w:rPr>
          <w:bCs/>
        </w:rPr>
        <w:t xml:space="preserve"> </w:t>
      </w:r>
      <w:r w:rsidRPr="006B2BEB">
        <w:t>- preţul plătibil prestatorului de către beneficiar, în baza contractului, pentru îndeplinirea integrală şi corespunzătoare a tuturor obligaţiilor asumate prin contract;</w:t>
      </w:r>
    </w:p>
    <w:p w14:paraId="5A03AFD2" w14:textId="77777777" w:rsidR="006B2BEB" w:rsidRPr="006B2BEB" w:rsidRDefault="006B2BEB" w:rsidP="006B2BEB">
      <w:r w:rsidRPr="006B2BEB">
        <w:t>d.</w:t>
      </w:r>
      <w:r w:rsidRPr="006B2BEB">
        <w:tab/>
      </w:r>
      <w:r w:rsidRPr="006B2BEB">
        <w:rPr>
          <w:bCs/>
          <w:i/>
          <w:iCs/>
        </w:rPr>
        <w:t>servicii</w:t>
      </w:r>
      <w:r w:rsidRPr="006B2BEB">
        <w:rPr>
          <w:i/>
          <w:iCs/>
        </w:rPr>
        <w:t xml:space="preserve"> -</w:t>
      </w:r>
      <w:r w:rsidRPr="006B2BEB">
        <w:t xml:space="preserve"> activităţi de audit de durabilitate a căror prestare fac obiect al contractului; </w:t>
      </w:r>
    </w:p>
    <w:p w14:paraId="5A7CFF80" w14:textId="77777777" w:rsidR="006B2BEB" w:rsidRPr="006B2BEB" w:rsidRDefault="006B2BEB" w:rsidP="006B2BEB">
      <w:r w:rsidRPr="006B2BEB">
        <w:t>e.</w:t>
      </w:r>
      <w:r w:rsidRPr="006B2BEB">
        <w:tab/>
      </w:r>
      <w:r w:rsidRPr="006B2BEB">
        <w:rPr>
          <w:bCs/>
          <w:i/>
          <w:iCs/>
        </w:rPr>
        <w:t>produse</w:t>
      </w:r>
      <w:r w:rsidRPr="006B2BEB">
        <w:t xml:space="preserve"> - rapoarte cuprinse în anexa/anexele la prezentul contract şi pe care prestatorul are obligaţia de a le furniza aferent serviciilor prestate conform contractului;</w:t>
      </w:r>
    </w:p>
    <w:p w14:paraId="0862C724" w14:textId="77777777" w:rsidR="006B2BEB" w:rsidRPr="006B2BEB" w:rsidRDefault="006B2BEB" w:rsidP="006B2BEB">
      <w:r w:rsidRPr="006B2BEB">
        <w:t>f.</w:t>
      </w:r>
      <w:r w:rsidRPr="006B2BEB">
        <w:rPr>
          <w:lang w:val="es-ES"/>
        </w:rPr>
        <w:tab/>
      </w:r>
      <w:proofErr w:type="spellStart"/>
      <w:r w:rsidRPr="006B2BEB">
        <w:rPr>
          <w:bCs/>
          <w:i/>
          <w:iCs/>
          <w:lang w:val="es-ES"/>
        </w:rPr>
        <w:t>for</w:t>
      </w:r>
      <w:proofErr w:type="spellEnd"/>
      <w:r w:rsidRPr="006B2BEB">
        <w:rPr>
          <w:bCs/>
          <w:i/>
          <w:iCs/>
        </w:rPr>
        <w:t>ţa majoră</w:t>
      </w:r>
      <w:r w:rsidRPr="006B2BEB">
        <w:rPr>
          <w:i/>
          <w:iCs/>
          <w:lang w:val="es-ES"/>
        </w:rPr>
        <w:t xml:space="preserve"> </w:t>
      </w:r>
      <w:r w:rsidRPr="006B2BEB">
        <w:rPr>
          <w:lang w:val="es-ES"/>
        </w:rPr>
        <w:t xml:space="preserve">- un </w:t>
      </w:r>
      <w:proofErr w:type="spellStart"/>
      <w:r w:rsidRPr="006B2BEB">
        <w:rPr>
          <w:lang w:val="es-ES"/>
        </w:rPr>
        <w:t>eveniment</w:t>
      </w:r>
      <w:proofErr w:type="spellEnd"/>
      <w:r w:rsidRPr="006B2BEB">
        <w:rPr>
          <w:lang w:val="es-ES"/>
        </w:rPr>
        <w:t xml:space="preserve"> </w:t>
      </w:r>
      <w:proofErr w:type="spellStart"/>
      <w:r w:rsidRPr="006B2BEB">
        <w:rPr>
          <w:lang w:val="es-ES"/>
        </w:rPr>
        <w:t>mai</w:t>
      </w:r>
      <w:proofErr w:type="spellEnd"/>
      <w:r w:rsidRPr="006B2BEB">
        <w:rPr>
          <w:lang w:val="es-ES"/>
        </w:rPr>
        <w:t xml:space="preserve"> </w:t>
      </w:r>
      <w:proofErr w:type="spellStart"/>
      <w:r w:rsidRPr="006B2BEB">
        <w:rPr>
          <w:lang w:val="es-ES"/>
        </w:rPr>
        <w:t>presus</w:t>
      </w:r>
      <w:proofErr w:type="spellEnd"/>
      <w:r w:rsidRPr="006B2BEB">
        <w:rPr>
          <w:lang w:val="es-ES"/>
        </w:rPr>
        <w:t xml:space="preserve"> de </w:t>
      </w:r>
      <w:proofErr w:type="spellStart"/>
      <w:r w:rsidRPr="006B2BEB">
        <w:rPr>
          <w:lang w:val="es-ES"/>
        </w:rPr>
        <w:t>controlul</w:t>
      </w:r>
      <w:proofErr w:type="spellEnd"/>
      <w:r w:rsidRPr="006B2BEB">
        <w:rPr>
          <w:lang w:val="es-ES"/>
        </w:rPr>
        <w:t xml:space="preserve"> par</w:t>
      </w:r>
      <w:r w:rsidRPr="006B2BEB">
        <w:t>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507E6A4C" w14:textId="77777777" w:rsidR="006B2BEB" w:rsidRPr="006B2BEB" w:rsidRDefault="006B2BEB" w:rsidP="006B2BEB">
      <w:pPr>
        <w:rPr>
          <w:lang w:val="fr-FR"/>
        </w:rPr>
      </w:pPr>
      <w:r w:rsidRPr="006B2BEB">
        <w:rPr>
          <w:bCs/>
          <w:i/>
          <w:iCs/>
          <w:lang w:val="fr-FR"/>
        </w:rPr>
        <w:t xml:space="preserve">j.          </w:t>
      </w:r>
      <w:proofErr w:type="spellStart"/>
      <w:r w:rsidRPr="006B2BEB">
        <w:rPr>
          <w:bCs/>
          <w:i/>
          <w:iCs/>
          <w:lang w:val="fr-FR"/>
        </w:rPr>
        <w:t>zi</w:t>
      </w:r>
      <w:proofErr w:type="spellEnd"/>
      <w:r w:rsidRPr="006B2BEB">
        <w:rPr>
          <w:bCs/>
          <w:lang w:val="fr-FR"/>
        </w:rPr>
        <w:t xml:space="preserve"> </w:t>
      </w:r>
      <w:r w:rsidRPr="006B2BEB">
        <w:rPr>
          <w:lang w:val="fr-FR"/>
        </w:rPr>
        <w:t xml:space="preserve">- </w:t>
      </w:r>
      <w:proofErr w:type="spellStart"/>
      <w:r w:rsidRPr="006B2BEB">
        <w:rPr>
          <w:lang w:val="fr-FR"/>
        </w:rPr>
        <w:t>zi</w:t>
      </w:r>
      <w:proofErr w:type="spellEnd"/>
      <w:r w:rsidRPr="006B2BEB">
        <w:rPr>
          <w:lang w:val="fr-FR"/>
        </w:rPr>
        <w:t xml:space="preserve"> </w:t>
      </w:r>
      <w:proofErr w:type="spellStart"/>
      <w:r w:rsidRPr="006B2BEB">
        <w:rPr>
          <w:lang w:val="fr-FR"/>
        </w:rPr>
        <w:t>calendaristic</w:t>
      </w:r>
      <w:proofErr w:type="spellEnd"/>
      <w:r w:rsidRPr="006B2BEB">
        <w:t xml:space="preserve">ă; </w:t>
      </w:r>
      <w:r w:rsidRPr="006B2BEB">
        <w:rPr>
          <w:i/>
          <w:iCs/>
          <w:lang w:val="fr-FR"/>
        </w:rPr>
        <w:t>an</w:t>
      </w:r>
      <w:r w:rsidRPr="006B2BEB">
        <w:rPr>
          <w:lang w:val="fr-FR"/>
        </w:rPr>
        <w:t xml:space="preserve"> - 365 de </w:t>
      </w:r>
      <w:proofErr w:type="spellStart"/>
      <w:r w:rsidRPr="006B2BEB">
        <w:rPr>
          <w:lang w:val="fr-FR"/>
        </w:rPr>
        <w:t>zile</w:t>
      </w:r>
      <w:proofErr w:type="spellEnd"/>
      <w:r w:rsidRPr="006B2BEB">
        <w:rPr>
          <w:lang w:val="fr-FR"/>
        </w:rPr>
        <w:t>.</w:t>
      </w:r>
    </w:p>
    <w:p w14:paraId="1CC0C49F" w14:textId="77777777" w:rsidR="006B2BEB" w:rsidRPr="006B2BEB" w:rsidRDefault="006B2BEB" w:rsidP="006B2BEB">
      <w:pPr>
        <w:rPr>
          <w:bCs/>
          <w:lang w:val="fr-FR"/>
        </w:rPr>
      </w:pPr>
    </w:p>
    <w:p w14:paraId="2A43C787" w14:textId="77777777" w:rsidR="006B2BEB" w:rsidRPr="006B2BEB" w:rsidRDefault="006B2BEB" w:rsidP="006B2BEB">
      <w:pPr>
        <w:rPr>
          <w:b/>
          <w:bCs/>
          <w:i/>
          <w:u w:val="single"/>
          <w:lang w:val="it-IT"/>
        </w:rPr>
      </w:pPr>
      <w:r w:rsidRPr="006B2BEB">
        <w:rPr>
          <w:b/>
          <w:bCs/>
          <w:i/>
          <w:u w:val="single"/>
          <w:lang w:val="it-IT"/>
        </w:rPr>
        <w:t xml:space="preserve">3. </w:t>
      </w:r>
      <w:r w:rsidRPr="006B2BEB">
        <w:rPr>
          <w:b/>
          <w:bCs/>
          <w:i/>
          <w:iCs/>
          <w:u w:val="single"/>
          <w:lang w:val="it-IT"/>
        </w:rPr>
        <w:t>Interpretare</w:t>
      </w:r>
    </w:p>
    <w:p w14:paraId="054A4FA0" w14:textId="77777777" w:rsidR="006B2BEB" w:rsidRPr="006B2BEB" w:rsidRDefault="006B2BEB" w:rsidP="006B2BEB">
      <w:pPr>
        <w:rPr>
          <w:lang w:val="es-ES"/>
        </w:rPr>
      </w:pPr>
      <w:r w:rsidRPr="006B2BEB">
        <w:rPr>
          <w:b/>
          <w:bCs/>
          <w:lang w:val="it-IT"/>
        </w:rPr>
        <w:t>3.1.</w:t>
      </w:r>
      <w:r w:rsidRPr="006B2BEB">
        <w:rPr>
          <w:bCs/>
          <w:lang w:val="it-IT"/>
        </w:rPr>
        <w:t xml:space="preserve"> </w:t>
      </w:r>
      <w:r w:rsidRPr="006B2BEB">
        <w:rPr>
          <w:lang w:val="it-IT"/>
        </w:rPr>
        <w:t>În prezentul contract, cu excep</w:t>
      </w:r>
      <w:r w:rsidRPr="006B2BEB">
        <w:t>ţia unei prevederi contrare cuvintele la forma singular vor include forma de plural şi vic</w:t>
      </w:r>
      <w:proofErr w:type="spellStart"/>
      <w:r w:rsidRPr="006B2BEB">
        <w:rPr>
          <w:lang w:val="es-ES"/>
        </w:rPr>
        <w:t>e</w:t>
      </w:r>
      <w:proofErr w:type="spellEnd"/>
      <w:r w:rsidRPr="006B2BEB">
        <w:rPr>
          <w:lang w:val="es-ES"/>
        </w:rPr>
        <w:t xml:space="preserve"> versa, acolo </w:t>
      </w:r>
      <w:proofErr w:type="spellStart"/>
      <w:r w:rsidRPr="006B2BEB">
        <w:rPr>
          <w:lang w:val="es-ES"/>
        </w:rPr>
        <w:t>unde</w:t>
      </w:r>
      <w:proofErr w:type="spellEnd"/>
      <w:r w:rsidRPr="006B2BEB">
        <w:rPr>
          <w:lang w:val="es-ES"/>
        </w:rPr>
        <w:t xml:space="preserve"> </w:t>
      </w:r>
      <w:proofErr w:type="spellStart"/>
      <w:r w:rsidRPr="006B2BEB">
        <w:rPr>
          <w:lang w:val="es-ES"/>
        </w:rPr>
        <w:t>acest</w:t>
      </w:r>
      <w:proofErr w:type="spellEnd"/>
      <w:r w:rsidRPr="006B2BEB">
        <w:rPr>
          <w:lang w:val="es-ES"/>
        </w:rPr>
        <w:t xml:space="preserve"> </w:t>
      </w:r>
      <w:proofErr w:type="spellStart"/>
      <w:r w:rsidRPr="006B2BEB">
        <w:rPr>
          <w:lang w:val="es-ES"/>
        </w:rPr>
        <w:t>lucru</w:t>
      </w:r>
      <w:proofErr w:type="spellEnd"/>
      <w:r w:rsidRPr="006B2BEB">
        <w:rPr>
          <w:lang w:val="es-ES"/>
        </w:rPr>
        <w:t xml:space="preserve"> este </w:t>
      </w:r>
      <w:proofErr w:type="spellStart"/>
      <w:r w:rsidRPr="006B2BEB">
        <w:rPr>
          <w:lang w:val="es-ES"/>
        </w:rPr>
        <w:t>permis</w:t>
      </w:r>
      <w:proofErr w:type="spellEnd"/>
      <w:r w:rsidRPr="006B2BEB">
        <w:rPr>
          <w:lang w:val="es-ES"/>
        </w:rPr>
        <w:t xml:space="preserve"> de </w:t>
      </w:r>
      <w:proofErr w:type="spellStart"/>
      <w:r w:rsidRPr="006B2BEB">
        <w:rPr>
          <w:lang w:val="es-ES"/>
        </w:rPr>
        <w:t>context</w:t>
      </w:r>
      <w:proofErr w:type="spellEnd"/>
      <w:r w:rsidRPr="006B2BEB">
        <w:rPr>
          <w:lang w:val="es-ES"/>
        </w:rPr>
        <w:t>.</w:t>
      </w:r>
    </w:p>
    <w:p w14:paraId="0EDD6ED7" w14:textId="77777777" w:rsidR="006B2BEB" w:rsidRPr="006B2BEB" w:rsidRDefault="006B2BEB" w:rsidP="006B2BEB">
      <w:r w:rsidRPr="006B2BEB">
        <w:rPr>
          <w:b/>
          <w:bCs/>
          <w:lang w:val="es-ES"/>
        </w:rPr>
        <w:t>3.2.</w:t>
      </w:r>
      <w:r w:rsidRPr="006B2BEB">
        <w:rPr>
          <w:bCs/>
          <w:lang w:val="es-ES"/>
        </w:rPr>
        <w:t xml:space="preserve"> </w:t>
      </w:r>
      <w:proofErr w:type="spellStart"/>
      <w:r w:rsidRPr="006B2BEB">
        <w:rPr>
          <w:lang w:val="es-ES"/>
        </w:rPr>
        <w:t>Termenul</w:t>
      </w:r>
      <w:proofErr w:type="spellEnd"/>
      <w:r w:rsidRPr="006B2BEB">
        <w:rPr>
          <w:lang w:val="es-ES"/>
        </w:rPr>
        <w:t xml:space="preserve"> “</w:t>
      </w:r>
      <w:proofErr w:type="spellStart"/>
      <w:r w:rsidRPr="006B2BEB">
        <w:rPr>
          <w:lang w:val="es-ES"/>
        </w:rPr>
        <w:t>zi</w:t>
      </w:r>
      <w:proofErr w:type="spellEnd"/>
      <w:r w:rsidRPr="006B2BEB">
        <w:rPr>
          <w:lang w:val="es-ES"/>
        </w:rPr>
        <w:t xml:space="preserve">” </w:t>
      </w:r>
      <w:proofErr w:type="spellStart"/>
      <w:r w:rsidRPr="006B2BEB">
        <w:rPr>
          <w:lang w:val="es-ES"/>
        </w:rPr>
        <w:t>sau</w:t>
      </w:r>
      <w:proofErr w:type="spellEnd"/>
      <w:r w:rsidRPr="006B2BEB">
        <w:rPr>
          <w:lang w:val="es-ES"/>
        </w:rPr>
        <w:t xml:space="preserve"> “</w:t>
      </w:r>
      <w:proofErr w:type="spellStart"/>
      <w:r w:rsidRPr="006B2BEB">
        <w:rPr>
          <w:lang w:val="es-ES"/>
        </w:rPr>
        <w:t>zile</w:t>
      </w:r>
      <w:proofErr w:type="spellEnd"/>
      <w:r w:rsidRPr="006B2BEB">
        <w:rPr>
          <w:lang w:val="es-ES"/>
        </w:rPr>
        <w:t xml:space="preserve">” </w:t>
      </w:r>
      <w:proofErr w:type="spellStart"/>
      <w:r w:rsidRPr="006B2BEB">
        <w:rPr>
          <w:lang w:val="es-ES"/>
        </w:rPr>
        <w:t>sau</w:t>
      </w:r>
      <w:proofErr w:type="spellEnd"/>
      <w:r w:rsidRPr="006B2BEB">
        <w:rPr>
          <w:lang w:val="es-ES"/>
        </w:rPr>
        <w:t xml:space="preserve"> </w:t>
      </w:r>
      <w:proofErr w:type="spellStart"/>
      <w:r w:rsidRPr="006B2BEB">
        <w:rPr>
          <w:lang w:val="es-ES"/>
        </w:rPr>
        <w:t>orice</w:t>
      </w:r>
      <w:proofErr w:type="spellEnd"/>
      <w:r w:rsidRPr="006B2BEB">
        <w:rPr>
          <w:lang w:val="es-ES"/>
        </w:rPr>
        <w:t xml:space="preserve"> </w:t>
      </w:r>
      <w:proofErr w:type="spellStart"/>
      <w:r w:rsidRPr="006B2BEB">
        <w:rPr>
          <w:lang w:val="es-ES"/>
        </w:rPr>
        <w:t>referire</w:t>
      </w:r>
      <w:proofErr w:type="spellEnd"/>
      <w:r w:rsidRPr="006B2BEB">
        <w:rPr>
          <w:lang w:val="es-ES"/>
        </w:rPr>
        <w:t xml:space="preserve"> la </w:t>
      </w:r>
      <w:proofErr w:type="spellStart"/>
      <w:r w:rsidRPr="006B2BEB">
        <w:rPr>
          <w:lang w:val="es-ES"/>
        </w:rPr>
        <w:t>zile</w:t>
      </w:r>
      <w:proofErr w:type="spellEnd"/>
      <w:r w:rsidRPr="006B2BEB">
        <w:rPr>
          <w:lang w:val="es-ES"/>
        </w:rPr>
        <w:t xml:space="preserve"> </w:t>
      </w:r>
      <w:proofErr w:type="spellStart"/>
      <w:r w:rsidRPr="006B2BEB">
        <w:rPr>
          <w:lang w:val="es-ES"/>
        </w:rPr>
        <w:t>reprezint</w:t>
      </w:r>
      <w:proofErr w:type="spellEnd"/>
      <w:r w:rsidRPr="006B2BEB">
        <w:t>ă zile calendaristice dacă nu se specifică in mod diferit.</w:t>
      </w:r>
    </w:p>
    <w:p w14:paraId="5FF1ED0B" w14:textId="77777777" w:rsidR="006B2BEB" w:rsidRPr="006B2BEB" w:rsidRDefault="006B2BEB" w:rsidP="006B2BEB"/>
    <w:p w14:paraId="5F1FAF03" w14:textId="77777777" w:rsidR="006B2BEB" w:rsidRPr="006B2BEB" w:rsidRDefault="006B2BEB" w:rsidP="006B2BEB">
      <w:pPr>
        <w:rPr>
          <w:b/>
          <w:bCs/>
          <w:i/>
          <w:iCs/>
          <w:lang w:val="es-ES"/>
        </w:rPr>
      </w:pPr>
      <w:proofErr w:type="spellStart"/>
      <w:r w:rsidRPr="006B2BEB">
        <w:rPr>
          <w:b/>
          <w:bCs/>
          <w:i/>
          <w:iCs/>
          <w:lang w:val="es-ES"/>
        </w:rPr>
        <w:t>Clauze</w:t>
      </w:r>
      <w:proofErr w:type="spellEnd"/>
      <w:r w:rsidRPr="006B2BEB">
        <w:rPr>
          <w:b/>
          <w:bCs/>
          <w:i/>
          <w:iCs/>
          <w:lang w:val="es-ES"/>
        </w:rPr>
        <w:t xml:space="preserve"> </w:t>
      </w:r>
      <w:proofErr w:type="spellStart"/>
      <w:r w:rsidRPr="006B2BEB">
        <w:rPr>
          <w:b/>
          <w:bCs/>
          <w:i/>
          <w:iCs/>
          <w:lang w:val="es-ES"/>
        </w:rPr>
        <w:t>obligatorii</w:t>
      </w:r>
      <w:proofErr w:type="spellEnd"/>
    </w:p>
    <w:p w14:paraId="5D89F522" w14:textId="77777777" w:rsidR="006B2BEB" w:rsidRPr="006B2BEB" w:rsidRDefault="006B2BEB" w:rsidP="006B2BEB">
      <w:pPr>
        <w:rPr>
          <w:b/>
          <w:bCs/>
          <w:i/>
          <w:iCs/>
          <w:lang w:val="es-ES"/>
        </w:rPr>
      </w:pPr>
    </w:p>
    <w:p w14:paraId="108DFA89" w14:textId="77777777" w:rsidR="006B2BEB" w:rsidRPr="006B2BEB" w:rsidRDefault="006B2BEB" w:rsidP="006B2BEB">
      <w:pPr>
        <w:rPr>
          <w:b/>
          <w:i/>
          <w:iCs/>
          <w:u w:val="single"/>
          <w:lang w:val="es-ES"/>
        </w:rPr>
      </w:pPr>
      <w:r w:rsidRPr="006B2BEB">
        <w:rPr>
          <w:b/>
          <w:bCs/>
          <w:i/>
          <w:iCs/>
          <w:u w:val="single"/>
          <w:lang w:val="es-ES"/>
        </w:rPr>
        <w:t xml:space="preserve">4. </w:t>
      </w:r>
      <w:proofErr w:type="spellStart"/>
      <w:r w:rsidRPr="006B2BEB">
        <w:rPr>
          <w:b/>
          <w:bCs/>
          <w:i/>
          <w:iCs/>
          <w:u w:val="single"/>
          <w:lang w:val="es-ES"/>
        </w:rPr>
        <w:t>Obiectul</w:t>
      </w:r>
      <w:proofErr w:type="spellEnd"/>
      <w:r w:rsidRPr="006B2BEB">
        <w:rPr>
          <w:b/>
          <w:bCs/>
          <w:i/>
          <w:iCs/>
          <w:u w:val="single"/>
          <w:lang w:val="es-ES"/>
        </w:rPr>
        <w:t xml:space="preserve"> principal al </w:t>
      </w:r>
      <w:proofErr w:type="spellStart"/>
      <w:r w:rsidRPr="006B2BEB">
        <w:rPr>
          <w:b/>
          <w:bCs/>
          <w:i/>
          <w:iCs/>
          <w:u w:val="single"/>
          <w:lang w:val="es-ES"/>
        </w:rPr>
        <w:t>contractului</w:t>
      </w:r>
      <w:proofErr w:type="spellEnd"/>
      <w:r w:rsidRPr="006B2BEB">
        <w:rPr>
          <w:b/>
          <w:bCs/>
          <w:i/>
          <w:iCs/>
          <w:u w:val="single"/>
          <w:lang w:val="es-ES"/>
        </w:rPr>
        <w:t xml:space="preserve">  </w:t>
      </w:r>
    </w:p>
    <w:p w14:paraId="31D123CD" w14:textId="77777777" w:rsidR="006B2BEB" w:rsidRPr="006B2BEB" w:rsidRDefault="006B2BEB" w:rsidP="006B2BEB">
      <w:pPr>
        <w:rPr>
          <w:lang w:val="fr-FR"/>
        </w:rPr>
      </w:pPr>
      <w:r w:rsidRPr="006B2BEB">
        <w:rPr>
          <w:b/>
        </w:rPr>
        <w:t>4.1</w:t>
      </w:r>
      <w:r w:rsidRPr="006B2BEB">
        <w:t xml:space="preserve"> - Prestatorul se obliga sa efectueze, in conformitate cu obligațiile asumate prin prezentul contract, următoarele servicii de </w:t>
      </w:r>
      <w:proofErr w:type="spellStart"/>
      <w:r w:rsidRPr="006B2BEB">
        <w:rPr>
          <w:lang w:val="fr-FR"/>
        </w:rPr>
        <w:t>auditare</w:t>
      </w:r>
      <w:proofErr w:type="spellEnd"/>
      <w:r w:rsidRPr="006B2BEB">
        <w:rPr>
          <w:lang w:val="fr-FR"/>
        </w:rPr>
        <w:t xml:space="preserve"> </w:t>
      </w:r>
      <w:proofErr w:type="spellStart"/>
      <w:r w:rsidRPr="006B2BEB">
        <w:rPr>
          <w:lang w:val="fr-FR"/>
        </w:rPr>
        <w:t>privind</w:t>
      </w:r>
      <w:proofErr w:type="spellEnd"/>
      <w:r w:rsidRPr="006B2BEB">
        <w:rPr>
          <w:lang w:val="fr-FR"/>
        </w:rPr>
        <w:t xml:space="preserve"> </w:t>
      </w:r>
      <w:proofErr w:type="spellStart"/>
      <w:r w:rsidRPr="006B2BEB">
        <w:rPr>
          <w:lang w:val="fr-FR"/>
        </w:rPr>
        <w:t>Raportul</w:t>
      </w:r>
      <w:proofErr w:type="spellEnd"/>
      <w:r w:rsidRPr="006B2BEB">
        <w:rPr>
          <w:lang w:val="fr-FR"/>
        </w:rPr>
        <w:t xml:space="preserve"> de </w:t>
      </w:r>
      <w:proofErr w:type="spellStart"/>
      <w:r w:rsidRPr="006B2BEB">
        <w:rPr>
          <w:lang w:val="fr-FR"/>
        </w:rPr>
        <w:t>durabilitate</w:t>
      </w:r>
      <w:proofErr w:type="spellEnd"/>
      <w:r w:rsidRPr="006B2BEB">
        <w:rPr>
          <w:lang w:val="fr-FR"/>
        </w:rPr>
        <w:t xml:space="preserve"> </w:t>
      </w:r>
      <w:proofErr w:type="spellStart"/>
      <w:r w:rsidRPr="006B2BEB">
        <w:rPr>
          <w:lang w:val="fr-FR"/>
        </w:rPr>
        <w:t>pentru</w:t>
      </w:r>
      <w:proofErr w:type="spellEnd"/>
      <w:r w:rsidRPr="006B2BEB">
        <w:rPr>
          <w:lang w:val="fr-FR"/>
        </w:rPr>
        <w:t xml:space="preserve"> </w:t>
      </w:r>
      <w:proofErr w:type="spellStart"/>
      <w:r w:rsidRPr="006B2BEB">
        <w:rPr>
          <w:lang w:val="fr-FR"/>
        </w:rPr>
        <w:t>anul</w:t>
      </w:r>
      <w:proofErr w:type="spellEnd"/>
      <w:r w:rsidRPr="006B2BEB">
        <w:rPr>
          <w:lang w:val="fr-FR"/>
        </w:rPr>
        <w:t xml:space="preserve"> 2024 al C.N. ROMARM S.A. </w:t>
      </w:r>
      <w:proofErr w:type="spellStart"/>
      <w:r w:rsidRPr="006B2BEB">
        <w:rPr>
          <w:lang w:val="fr-FR"/>
        </w:rPr>
        <w:t>consolidat</w:t>
      </w:r>
      <w:proofErr w:type="spellEnd"/>
      <w:r w:rsidRPr="006B2BEB">
        <w:rPr>
          <w:lang w:val="fr-FR"/>
        </w:rPr>
        <w:t xml:space="preserve">, </w:t>
      </w:r>
      <w:proofErr w:type="spellStart"/>
      <w:r w:rsidRPr="006B2BEB">
        <w:rPr>
          <w:lang w:val="fr-FR"/>
        </w:rPr>
        <w:t>cod</w:t>
      </w:r>
      <w:proofErr w:type="spellEnd"/>
      <w:r w:rsidRPr="006B2BEB">
        <w:rPr>
          <w:lang w:val="fr-FR"/>
        </w:rPr>
        <w:t xml:space="preserve"> CPV : 79212000-3.</w:t>
      </w:r>
    </w:p>
    <w:p w14:paraId="3F5734A2" w14:textId="77777777" w:rsidR="006B2BEB" w:rsidRPr="006B2BEB" w:rsidRDefault="006B2BEB" w:rsidP="006B2BEB">
      <w:pPr>
        <w:rPr>
          <w:lang w:val="it-IT"/>
        </w:rPr>
      </w:pPr>
      <w:r w:rsidRPr="006B2BEB">
        <w:rPr>
          <w:b/>
          <w:lang w:val="it-IT"/>
        </w:rPr>
        <w:t>4.1.1.</w:t>
      </w:r>
      <w:r w:rsidRPr="006B2BEB">
        <w:rPr>
          <w:lang w:val="it-IT"/>
        </w:rPr>
        <w:t xml:space="preserve"> Audit in conformitate cu Standardele Internationale de Audit aprobate de Camera Auditorilor Financiari din Romania pentru </w:t>
      </w:r>
      <w:proofErr w:type="spellStart"/>
      <w:r w:rsidRPr="006B2BEB">
        <w:rPr>
          <w:lang w:val="fr-FR"/>
        </w:rPr>
        <w:t>auditare</w:t>
      </w:r>
      <w:proofErr w:type="spellEnd"/>
      <w:r w:rsidRPr="006B2BEB">
        <w:rPr>
          <w:lang w:val="fr-FR"/>
        </w:rPr>
        <w:t xml:space="preserve"> </w:t>
      </w:r>
      <w:proofErr w:type="spellStart"/>
      <w:r w:rsidRPr="006B2BEB">
        <w:rPr>
          <w:lang w:val="fr-FR"/>
        </w:rPr>
        <w:t>privind</w:t>
      </w:r>
      <w:proofErr w:type="spellEnd"/>
      <w:r w:rsidRPr="006B2BEB">
        <w:rPr>
          <w:lang w:val="fr-FR"/>
        </w:rPr>
        <w:t xml:space="preserve"> </w:t>
      </w:r>
      <w:proofErr w:type="spellStart"/>
      <w:r w:rsidRPr="006B2BEB">
        <w:rPr>
          <w:lang w:val="fr-FR"/>
        </w:rPr>
        <w:t>Raportul</w:t>
      </w:r>
      <w:proofErr w:type="spellEnd"/>
      <w:r w:rsidRPr="006B2BEB">
        <w:rPr>
          <w:lang w:val="fr-FR"/>
        </w:rPr>
        <w:t xml:space="preserve"> de </w:t>
      </w:r>
      <w:proofErr w:type="spellStart"/>
      <w:r w:rsidRPr="006B2BEB">
        <w:rPr>
          <w:lang w:val="fr-FR"/>
        </w:rPr>
        <w:t>durabilitate</w:t>
      </w:r>
      <w:proofErr w:type="spellEnd"/>
      <w:r w:rsidRPr="006B2BEB">
        <w:rPr>
          <w:lang w:val="fr-FR"/>
        </w:rPr>
        <w:t xml:space="preserve"> </w:t>
      </w:r>
      <w:proofErr w:type="spellStart"/>
      <w:r w:rsidRPr="006B2BEB">
        <w:rPr>
          <w:lang w:val="fr-FR"/>
        </w:rPr>
        <w:t>pentru</w:t>
      </w:r>
      <w:proofErr w:type="spellEnd"/>
      <w:r w:rsidRPr="006B2BEB">
        <w:rPr>
          <w:lang w:val="fr-FR"/>
        </w:rPr>
        <w:t xml:space="preserve"> </w:t>
      </w:r>
      <w:proofErr w:type="spellStart"/>
      <w:r w:rsidRPr="006B2BEB">
        <w:rPr>
          <w:lang w:val="fr-FR"/>
        </w:rPr>
        <w:t>anul</w:t>
      </w:r>
      <w:proofErr w:type="spellEnd"/>
      <w:r w:rsidRPr="006B2BEB">
        <w:rPr>
          <w:lang w:val="fr-FR"/>
        </w:rPr>
        <w:t xml:space="preserve"> 2024 al </w:t>
      </w:r>
      <w:r w:rsidRPr="006B2BEB">
        <w:rPr>
          <w:lang w:val="it-IT"/>
        </w:rPr>
        <w:t xml:space="preserve">C.N. </w:t>
      </w:r>
      <w:r w:rsidRPr="006B2BEB">
        <w:rPr>
          <w:lang w:val="it-IT"/>
        </w:rPr>
        <w:lastRenderedPageBreak/>
        <w:t>ROMARM S.A. consolidat, reprezentând o asigurare limitată în conformitate cu ISAE 3000 (revizuit) “</w:t>
      </w:r>
      <w:r w:rsidRPr="006B2BEB">
        <w:rPr>
          <w:i/>
          <w:iCs/>
        </w:rPr>
        <w:t>Alte misiuni de asigurare decât auditurile sau revizuirile informațiilor financiare istorice</w:t>
      </w:r>
      <w:r w:rsidRPr="006B2BEB">
        <w:rPr>
          <w:i/>
          <w:iCs/>
          <w:lang w:val="it-IT"/>
        </w:rPr>
        <w:t>”</w:t>
      </w:r>
    </w:p>
    <w:p w14:paraId="0F8AF76E" w14:textId="77777777" w:rsidR="006B2BEB" w:rsidRPr="006B2BEB" w:rsidRDefault="006B2BEB" w:rsidP="006B2BEB">
      <w:pPr>
        <w:rPr>
          <w:lang w:val="it-IT"/>
        </w:rPr>
      </w:pPr>
      <w:r w:rsidRPr="006B2BEB">
        <w:rPr>
          <w:b/>
          <w:bCs/>
          <w:lang w:val="it-IT"/>
        </w:rPr>
        <w:t>4.1.2</w:t>
      </w:r>
      <w:r w:rsidRPr="006B2BEB">
        <w:rPr>
          <w:lang w:val="it-IT"/>
        </w:rPr>
        <w:t xml:space="preserve">  Alte servicii de pregatire profesionala, daca este cazul.</w:t>
      </w:r>
    </w:p>
    <w:p w14:paraId="614302DD" w14:textId="77777777" w:rsidR="006B2BEB" w:rsidRPr="006B2BEB" w:rsidRDefault="006B2BEB" w:rsidP="006B2BEB">
      <w:pPr>
        <w:rPr>
          <w:lang w:val="it-IT"/>
        </w:rPr>
      </w:pPr>
      <w:r w:rsidRPr="006B2BEB">
        <w:rPr>
          <w:lang w:val="it-IT"/>
        </w:rPr>
        <w:t>4.2. Obiectul contractului il reprezintă serviciile menționate la art 4.1 Considerate în totalitate, iar prețul este valabil pentru toate aceste servicii. Daca Beneficiarul renunță la o pare din servicii, contractul va fi renegociat.</w:t>
      </w:r>
    </w:p>
    <w:p w14:paraId="62D1B233" w14:textId="77777777" w:rsidR="006B2BEB" w:rsidRPr="006B2BEB" w:rsidRDefault="006B2BEB" w:rsidP="006B2BEB">
      <w:pPr>
        <w:rPr>
          <w:lang w:val="it-IT"/>
        </w:rPr>
      </w:pPr>
      <w:r w:rsidRPr="006B2BEB">
        <w:rPr>
          <w:lang w:val="it-IT"/>
        </w:rPr>
        <w:t>4.3. Activitatea de audit al raportului de durabilitate va presupune evaluarea riguroasă și independentă a informațiilor nefinanciare prezentate de Beneficiar.</w:t>
      </w:r>
    </w:p>
    <w:p w14:paraId="21AE272B" w14:textId="77777777" w:rsidR="006B2BEB" w:rsidRPr="006B2BEB" w:rsidRDefault="006B2BEB" w:rsidP="006B2BEB">
      <w:pPr>
        <w:rPr>
          <w:lang w:val="it-IT"/>
        </w:rPr>
      </w:pPr>
      <w:r w:rsidRPr="006B2BEB">
        <w:rPr>
          <w:lang w:val="it-IT"/>
        </w:rPr>
        <w:t>4.4. Misiunea de audit vizează următoarele:</w:t>
      </w:r>
    </w:p>
    <w:p w14:paraId="312171E4" w14:textId="77777777" w:rsidR="006B2BEB" w:rsidRPr="006B2BEB" w:rsidRDefault="006B2BEB" w:rsidP="006B2BEB">
      <w:pPr>
        <w:rPr>
          <w:lang w:val="it-IT"/>
        </w:rPr>
      </w:pPr>
      <w:r w:rsidRPr="006B2BEB">
        <w:rPr>
          <w:lang w:val="it-IT"/>
        </w:rPr>
        <w:tab/>
        <w:t>1. Verificarea conformității cu standardele de raportare;</w:t>
      </w:r>
    </w:p>
    <w:p w14:paraId="6B1B066D" w14:textId="77777777" w:rsidR="006B2BEB" w:rsidRPr="006B2BEB" w:rsidRDefault="006B2BEB" w:rsidP="006B2BEB">
      <w:pPr>
        <w:rPr>
          <w:lang w:val="it-IT"/>
        </w:rPr>
      </w:pPr>
      <w:r w:rsidRPr="006B2BEB">
        <w:rPr>
          <w:lang w:val="it-IT"/>
        </w:rPr>
        <w:tab/>
        <w:t>2. Evaluarea acurateței și a fiabilității datelor;</w:t>
      </w:r>
    </w:p>
    <w:p w14:paraId="06D27232" w14:textId="77777777" w:rsidR="006B2BEB" w:rsidRPr="006B2BEB" w:rsidRDefault="006B2BEB" w:rsidP="006B2BEB">
      <w:pPr>
        <w:rPr>
          <w:lang w:val="it-IT"/>
        </w:rPr>
      </w:pPr>
      <w:r w:rsidRPr="006B2BEB">
        <w:rPr>
          <w:lang w:val="it-IT"/>
        </w:rPr>
        <w:tab/>
        <w:t>3. Evaluarea proceselor și sistemelor interne;</w:t>
      </w:r>
    </w:p>
    <w:p w14:paraId="52739F89" w14:textId="77777777" w:rsidR="006B2BEB" w:rsidRPr="006B2BEB" w:rsidRDefault="006B2BEB" w:rsidP="006B2BEB">
      <w:pPr>
        <w:rPr>
          <w:lang w:val="it-IT"/>
        </w:rPr>
      </w:pPr>
      <w:r w:rsidRPr="006B2BEB">
        <w:rPr>
          <w:lang w:val="it-IT"/>
        </w:rPr>
        <w:tab/>
        <w:t>4. Identificarea riscurilor și a neconformităților;</w:t>
      </w:r>
    </w:p>
    <w:p w14:paraId="38BC2D87" w14:textId="77777777" w:rsidR="006B2BEB" w:rsidRPr="006B2BEB" w:rsidRDefault="006B2BEB" w:rsidP="006B2BEB">
      <w:pPr>
        <w:rPr>
          <w:lang w:val="it-IT"/>
        </w:rPr>
      </w:pPr>
      <w:r w:rsidRPr="006B2BEB">
        <w:rPr>
          <w:lang w:val="it-IT"/>
        </w:rPr>
        <w:tab/>
        <w:t>5. Emiterea unui raport de asigurare.</w:t>
      </w:r>
    </w:p>
    <w:p w14:paraId="262B56F5" w14:textId="77777777" w:rsidR="006B2BEB" w:rsidRPr="006B2BEB" w:rsidRDefault="006B2BEB" w:rsidP="006B2BEB">
      <w:pPr>
        <w:rPr>
          <w:lang w:val="it-IT"/>
        </w:rPr>
      </w:pPr>
    </w:p>
    <w:p w14:paraId="67B3B058" w14:textId="77777777" w:rsidR="006B2BEB" w:rsidRPr="006B2BEB" w:rsidRDefault="006B2BEB" w:rsidP="006B2BEB">
      <w:pPr>
        <w:rPr>
          <w:b/>
          <w:bCs/>
          <w:i/>
          <w:iCs/>
          <w:u w:val="single"/>
        </w:rPr>
      </w:pPr>
      <w:r w:rsidRPr="006B2BEB">
        <w:rPr>
          <w:b/>
          <w:bCs/>
          <w:i/>
          <w:u w:val="single"/>
          <w:lang w:val="es-ES"/>
        </w:rPr>
        <w:t xml:space="preserve">5. </w:t>
      </w:r>
      <w:r w:rsidRPr="006B2BEB">
        <w:rPr>
          <w:b/>
          <w:bCs/>
          <w:i/>
          <w:iCs/>
          <w:u w:val="single"/>
          <w:lang w:val="es-ES"/>
        </w:rPr>
        <w:t>Pre</w:t>
      </w:r>
      <w:r w:rsidRPr="006B2BEB">
        <w:rPr>
          <w:b/>
          <w:bCs/>
          <w:i/>
          <w:iCs/>
          <w:u w:val="single"/>
        </w:rPr>
        <w:t>ţul contractului</w:t>
      </w:r>
    </w:p>
    <w:p w14:paraId="73811AC6" w14:textId="77777777" w:rsidR="006B2BEB" w:rsidRPr="006B2BEB" w:rsidRDefault="006B2BEB" w:rsidP="006B2BEB">
      <w:pPr>
        <w:rPr>
          <w:bCs/>
          <w:lang w:val="es-ES"/>
        </w:rPr>
      </w:pPr>
      <w:r w:rsidRPr="006B2BEB">
        <w:rPr>
          <w:b/>
          <w:lang w:val="es-ES"/>
        </w:rPr>
        <w:t>5.1.</w:t>
      </w:r>
      <w:r w:rsidRPr="006B2BEB">
        <w:rPr>
          <w:lang w:val="es-ES"/>
        </w:rPr>
        <w:t xml:space="preserve"> Pre</w:t>
      </w:r>
      <w:r w:rsidRPr="006B2BEB">
        <w:t xml:space="preserve">ţul total convenit pentru îndeplinirea contractului, plătibil prestatorului de către beneficiar, este de </w:t>
      </w:r>
      <w:r w:rsidRPr="006B2BEB">
        <w:rPr>
          <w:b/>
          <w:bCs/>
        </w:rPr>
        <w:t xml:space="preserve">__________________lei, la care se adaugă </w:t>
      </w:r>
      <w:r w:rsidRPr="006B2BEB">
        <w:rPr>
          <w:b/>
          <w:bCs/>
          <w:lang w:val="es-ES"/>
        </w:rPr>
        <w:t>TVA.</w:t>
      </w:r>
    </w:p>
    <w:p w14:paraId="3AED12F8" w14:textId="77777777" w:rsidR="006B2BEB" w:rsidRPr="006B2BEB" w:rsidRDefault="006B2BEB" w:rsidP="006B2BEB">
      <w:r w:rsidRPr="006B2BEB">
        <w:rPr>
          <w:b/>
          <w:lang w:val="fr-FR"/>
        </w:rPr>
        <w:t>5.2</w:t>
      </w:r>
      <w:r w:rsidRPr="006B2BEB">
        <w:rPr>
          <w:lang w:val="fr-FR"/>
        </w:rPr>
        <w:t xml:space="preserve"> </w:t>
      </w:r>
      <w:proofErr w:type="spellStart"/>
      <w:r w:rsidRPr="006B2BEB">
        <w:rPr>
          <w:lang w:val="fr-FR"/>
        </w:rPr>
        <w:t>În</w:t>
      </w:r>
      <w:proofErr w:type="spellEnd"/>
      <w:r w:rsidRPr="006B2BEB">
        <w:rPr>
          <w:lang w:val="fr-FR"/>
        </w:rPr>
        <w:t xml:space="preserve"> </w:t>
      </w:r>
      <w:proofErr w:type="spellStart"/>
      <w:r w:rsidRPr="006B2BEB">
        <w:rPr>
          <w:lang w:val="fr-FR"/>
        </w:rPr>
        <w:t>cazul</w:t>
      </w:r>
      <w:proofErr w:type="spellEnd"/>
      <w:r w:rsidRPr="006B2BEB">
        <w:rPr>
          <w:lang w:val="fr-FR"/>
        </w:rPr>
        <w:t xml:space="preserve"> </w:t>
      </w:r>
      <w:proofErr w:type="spellStart"/>
      <w:r w:rsidRPr="006B2BEB">
        <w:rPr>
          <w:lang w:val="fr-FR"/>
        </w:rPr>
        <w:t>în</w:t>
      </w:r>
      <w:proofErr w:type="spellEnd"/>
      <w:r w:rsidRPr="006B2BEB">
        <w:rPr>
          <w:lang w:val="fr-FR"/>
        </w:rPr>
        <w:t xml:space="preserve"> care, </w:t>
      </w:r>
      <w:proofErr w:type="spellStart"/>
      <w:r w:rsidRPr="006B2BEB">
        <w:rPr>
          <w:lang w:val="fr-FR"/>
        </w:rPr>
        <w:t>prin</w:t>
      </w:r>
      <w:proofErr w:type="spellEnd"/>
      <w:r w:rsidRPr="006B2BEB">
        <w:rPr>
          <w:lang w:val="fr-FR"/>
        </w:rPr>
        <w:t xml:space="preserve"> acte normative, </w:t>
      </w:r>
      <w:r w:rsidRPr="006B2BEB">
        <w:rPr>
          <w:lang w:val="es-ES"/>
        </w:rPr>
        <w:t xml:space="preserve">C.N. ROMARM S.A. </w:t>
      </w:r>
      <w:r w:rsidRPr="006B2BEB">
        <w:rPr>
          <w:lang w:val="fr-FR"/>
        </w:rPr>
        <w:t>î</w:t>
      </w:r>
      <w:r w:rsidRPr="006B2BEB">
        <w:t>şi modifică structura juridică, contractul (pretul şi unele clauze) se va renegocia numai pentru partea de contract rămasă de executat.</w:t>
      </w:r>
    </w:p>
    <w:p w14:paraId="33FD8372" w14:textId="77777777" w:rsidR="006B2BEB" w:rsidRPr="006B2BEB" w:rsidRDefault="006B2BEB" w:rsidP="006B2BEB"/>
    <w:p w14:paraId="1FA86D9B" w14:textId="77777777" w:rsidR="006B2BEB" w:rsidRPr="006B2BEB" w:rsidRDefault="006B2BEB" w:rsidP="006B2BEB">
      <w:pPr>
        <w:rPr>
          <w:b/>
          <w:bCs/>
          <w:i/>
          <w:iCs/>
          <w:u w:val="single"/>
        </w:rPr>
      </w:pPr>
      <w:r w:rsidRPr="006B2BEB">
        <w:rPr>
          <w:b/>
          <w:bCs/>
          <w:i/>
          <w:u w:val="single"/>
        </w:rPr>
        <w:t xml:space="preserve">6. </w:t>
      </w:r>
      <w:r w:rsidRPr="006B2BEB">
        <w:rPr>
          <w:b/>
          <w:bCs/>
          <w:i/>
          <w:iCs/>
          <w:u w:val="single"/>
        </w:rPr>
        <w:t>Durata contractului, Programul serviciilor</w:t>
      </w:r>
    </w:p>
    <w:p w14:paraId="1B8187D6" w14:textId="77777777" w:rsidR="006B2BEB" w:rsidRPr="006B2BEB" w:rsidRDefault="006B2BEB" w:rsidP="006B2BEB">
      <w:pPr>
        <w:rPr>
          <w:bCs/>
          <w:lang w:val="it-IT"/>
        </w:rPr>
      </w:pPr>
      <w:r w:rsidRPr="006B2BEB">
        <w:rPr>
          <w:b/>
          <w:lang w:val="it-IT"/>
        </w:rPr>
        <w:t>6.1.</w:t>
      </w:r>
      <w:r w:rsidRPr="006B2BEB">
        <w:rPr>
          <w:bCs/>
          <w:lang w:val="it-IT"/>
        </w:rPr>
        <w:t xml:space="preserve"> Programul de desfășurare a activității de audit a raportului de durabilitate trebuie să fie structurat și detaliat, acoperind toate aspectele esențiale ale raportării ESG (Mediu, Social, Guvernanță). Programul de desfășurare a activității de audit al raportului poate să fie modificat în funcție de specificul activității societății beneficiarului (dacă este cazul).</w:t>
      </w:r>
    </w:p>
    <w:p w14:paraId="5344DCE1" w14:textId="77777777" w:rsidR="006B2BEB" w:rsidRPr="006B2BEB" w:rsidRDefault="006B2BEB" w:rsidP="006B2BEB">
      <w:pPr>
        <w:rPr>
          <w:bCs/>
          <w:lang w:val="it-IT"/>
        </w:rPr>
      </w:pPr>
      <w:r w:rsidRPr="006B2BEB">
        <w:rPr>
          <w:b/>
          <w:lang w:val="it-IT"/>
        </w:rPr>
        <w:t>6.1.1.</w:t>
      </w:r>
      <w:r w:rsidRPr="006B2BEB">
        <w:rPr>
          <w:bCs/>
          <w:lang w:val="it-IT"/>
        </w:rPr>
        <w:t xml:space="preserve"> Planificarea și pregătirea auditului:</w:t>
      </w:r>
    </w:p>
    <w:p w14:paraId="13DA902A" w14:textId="77777777" w:rsidR="006B2BEB" w:rsidRPr="006B2BEB" w:rsidRDefault="006B2BEB" w:rsidP="006B2BEB">
      <w:pPr>
        <w:rPr>
          <w:bCs/>
          <w:lang w:val="it-IT"/>
        </w:rPr>
      </w:pPr>
      <w:r w:rsidRPr="006B2BEB">
        <w:rPr>
          <w:lang w:val="it-IT"/>
        </w:rPr>
        <w:t>1.</w:t>
      </w:r>
      <w:r w:rsidRPr="006B2BEB">
        <w:rPr>
          <w:bCs/>
          <w:lang w:val="it-IT"/>
        </w:rPr>
        <w:t xml:space="preserve"> Stabilirea contractului echipei de audit;</w:t>
      </w:r>
    </w:p>
    <w:p w14:paraId="42D9485D" w14:textId="77777777" w:rsidR="006B2BEB" w:rsidRPr="006B2BEB" w:rsidRDefault="006B2BEB" w:rsidP="006B2BEB">
      <w:pPr>
        <w:rPr>
          <w:bCs/>
          <w:lang w:val="it-IT"/>
        </w:rPr>
      </w:pPr>
      <w:r w:rsidRPr="006B2BEB">
        <w:rPr>
          <w:bCs/>
          <w:lang w:val="it-IT"/>
        </w:rPr>
        <w:t>2. Analiza documentelor și informațiilor inițiale;</w:t>
      </w:r>
    </w:p>
    <w:p w14:paraId="24B9FEF7" w14:textId="77777777" w:rsidR="006B2BEB" w:rsidRPr="006B2BEB" w:rsidRDefault="006B2BEB" w:rsidP="006B2BEB">
      <w:pPr>
        <w:rPr>
          <w:bCs/>
          <w:lang w:val="it-IT"/>
        </w:rPr>
      </w:pPr>
      <w:r w:rsidRPr="006B2BEB">
        <w:rPr>
          <w:bCs/>
          <w:lang w:val="it-IT"/>
        </w:rPr>
        <w:t>3. Stabilirea obiectivelor și a domeniului auditului;</w:t>
      </w:r>
    </w:p>
    <w:p w14:paraId="0E7701C8" w14:textId="77777777" w:rsidR="006B2BEB" w:rsidRPr="006B2BEB" w:rsidRDefault="006B2BEB" w:rsidP="006B2BEB">
      <w:pPr>
        <w:rPr>
          <w:bCs/>
          <w:lang w:val="it-IT"/>
        </w:rPr>
      </w:pPr>
      <w:r w:rsidRPr="006B2BEB">
        <w:rPr>
          <w:bCs/>
          <w:lang w:val="it-IT"/>
        </w:rPr>
        <w:t>4. Comunicarea cu managementul societății.</w:t>
      </w:r>
    </w:p>
    <w:p w14:paraId="068C040A" w14:textId="77777777" w:rsidR="006B2BEB" w:rsidRPr="006B2BEB" w:rsidRDefault="006B2BEB" w:rsidP="006B2BEB">
      <w:pPr>
        <w:rPr>
          <w:bCs/>
          <w:lang w:val="it-IT"/>
        </w:rPr>
      </w:pPr>
      <w:r w:rsidRPr="006B2BEB">
        <w:rPr>
          <w:b/>
          <w:lang w:val="it-IT"/>
        </w:rPr>
        <w:t>6.1.2.</w:t>
      </w:r>
      <w:r w:rsidRPr="006B2BEB">
        <w:rPr>
          <w:bCs/>
          <w:lang w:val="it-IT"/>
        </w:rPr>
        <w:t xml:space="preserve"> Colectarea și verificarea datelor:</w:t>
      </w:r>
    </w:p>
    <w:p w14:paraId="4483B7D1" w14:textId="77777777" w:rsidR="006B2BEB" w:rsidRPr="006B2BEB" w:rsidRDefault="006B2BEB" w:rsidP="006B2BEB">
      <w:pPr>
        <w:rPr>
          <w:bCs/>
          <w:lang w:val="it-IT"/>
        </w:rPr>
      </w:pPr>
      <w:r w:rsidRPr="006B2BEB">
        <w:rPr>
          <w:bCs/>
          <w:lang w:val="it-IT"/>
        </w:rPr>
        <w:t>1. Interviuri cu personalul relevant;</w:t>
      </w:r>
    </w:p>
    <w:p w14:paraId="0C2FB202" w14:textId="77777777" w:rsidR="006B2BEB" w:rsidRPr="006B2BEB" w:rsidRDefault="006B2BEB" w:rsidP="006B2BEB">
      <w:pPr>
        <w:rPr>
          <w:bCs/>
          <w:lang w:val="it-IT"/>
        </w:rPr>
      </w:pPr>
      <w:r w:rsidRPr="006B2BEB">
        <w:rPr>
          <w:bCs/>
          <w:lang w:val="it-IT"/>
        </w:rPr>
        <w:t>2. Analiza documentelor și a datelor;</w:t>
      </w:r>
    </w:p>
    <w:p w14:paraId="1CCCAB7B" w14:textId="77777777" w:rsidR="006B2BEB" w:rsidRPr="006B2BEB" w:rsidRDefault="006B2BEB" w:rsidP="006B2BEB">
      <w:pPr>
        <w:rPr>
          <w:bCs/>
          <w:lang w:val="it-IT"/>
        </w:rPr>
      </w:pPr>
      <w:r w:rsidRPr="006B2BEB">
        <w:rPr>
          <w:bCs/>
          <w:lang w:val="it-IT"/>
        </w:rPr>
        <w:t>3. Vizite la sediul beneficiarului.</w:t>
      </w:r>
    </w:p>
    <w:p w14:paraId="72DB3C5C" w14:textId="77777777" w:rsidR="006B2BEB" w:rsidRPr="006B2BEB" w:rsidRDefault="006B2BEB" w:rsidP="006B2BEB">
      <w:pPr>
        <w:rPr>
          <w:bCs/>
          <w:lang w:val="it-IT"/>
        </w:rPr>
      </w:pPr>
      <w:r w:rsidRPr="006B2BEB">
        <w:rPr>
          <w:b/>
          <w:lang w:val="it-IT"/>
        </w:rPr>
        <w:t>6.1.3.</w:t>
      </w:r>
      <w:r w:rsidRPr="006B2BEB">
        <w:rPr>
          <w:bCs/>
          <w:lang w:val="it-IT"/>
        </w:rPr>
        <w:t xml:space="preserve"> Evaluarea și raportarea rezultatelor:</w:t>
      </w:r>
    </w:p>
    <w:p w14:paraId="5FA79BD7" w14:textId="77777777" w:rsidR="006B2BEB" w:rsidRPr="006B2BEB" w:rsidRDefault="006B2BEB" w:rsidP="006B2BEB">
      <w:pPr>
        <w:rPr>
          <w:bCs/>
          <w:lang w:val="it-IT"/>
        </w:rPr>
      </w:pPr>
      <w:r w:rsidRPr="006B2BEB">
        <w:rPr>
          <w:bCs/>
          <w:lang w:val="it-IT"/>
        </w:rPr>
        <w:t>1. Analiza constatărilor auditului;</w:t>
      </w:r>
    </w:p>
    <w:p w14:paraId="3C128237" w14:textId="77777777" w:rsidR="006B2BEB" w:rsidRPr="006B2BEB" w:rsidRDefault="006B2BEB" w:rsidP="006B2BEB">
      <w:pPr>
        <w:rPr>
          <w:bCs/>
          <w:lang w:val="it-IT"/>
        </w:rPr>
      </w:pPr>
      <w:r w:rsidRPr="006B2BEB">
        <w:rPr>
          <w:bCs/>
          <w:lang w:val="it-IT"/>
        </w:rPr>
        <w:t>2. Elaborarea raportului de audit draft;</w:t>
      </w:r>
    </w:p>
    <w:p w14:paraId="2D1A3C2B" w14:textId="77777777" w:rsidR="006B2BEB" w:rsidRPr="006B2BEB" w:rsidRDefault="006B2BEB" w:rsidP="006B2BEB">
      <w:pPr>
        <w:rPr>
          <w:bCs/>
          <w:lang w:val="it-IT"/>
        </w:rPr>
      </w:pPr>
      <w:r w:rsidRPr="006B2BEB">
        <w:rPr>
          <w:bCs/>
          <w:lang w:val="it-IT"/>
        </w:rPr>
        <w:t>3. Discuții cu managementul societății;</w:t>
      </w:r>
    </w:p>
    <w:p w14:paraId="6282FC56" w14:textId="77777777" w:rsidR="006B2BEB" w:rsidRPr="006B2BEB" w:rsidRDefault="006B2BEB" w:rsidP="006B2BEB">
      <w:pPr>
        <w:rPr>
          <w:bCs/>
          <w:lang w:val="it-IT"/>
        </w:rPr>
      </w:pPr>
      <w:r w:rsidRPr="006B2BEB">
        <w:rPr>
          <w:bCs/>
          <w:lang w:val="it-IT"/>
        </w:rPr>
        <w:t>4. Finalizarea raportului de audit.</w:t>
      </w:r>
    </w:p>
    <w:p w14:paraId="56174A5B" w14:textId="77777777" w:rsidR="006B2BEB" w:rsidRPr="006B2BEB" w:rsidRDefault="006B2BEB" w:rsidP="006B2BEB">
      <w:pPr>
        <w:rPr>
          <w:lang w:val="it-IT"/>
        </w:rPr>
      </w:pPr>
      <w:r w:rsidRPr="006B2BEB">
        <w:rPr>
          <w:b/>
          <w:lang w:val="it-IT"/>
        </w:rPr>
        <w:t>6.1.4.</w:t>
      </w:r>
      <w:r w:rsidRPr="006B2BEB">
        <w:rPr>
          <w:bCs/>
          <w:lang w:val="it-IT"/>
        </w:rPr>
        <w:t xml:space="preserve"> Alte misiuni și servicii profesionale, în conformitate cu standardele internaționale în domeniu, solicitate de societate.</w:t>
      </w:r>
    </w:p>
    <w:p w14:paraId="568C5A1A" w14:textId="77777777" w:rsidR="006B2BEB" w:rsidRPr="006B2BEB" w:rsidRDefault="006B2BEB" w:rsidP="006B2BEB">
      <w:pPr>
        <w:rPr>
          <w:b/>
        </w:rPr>
      </w:pPr>
      <w:r w:rsidRPr="006B2BEB">
        <w:rPr>
          <w:b/>
          <w:iCs/>
        </w:rPr>
        <w:t>6.2</w:t>
      </w:r>
      <w:r w:rsidRPr="006B2BEB">
        <w:rPr>
          <w:b/>
          <w:i/>
          <w:iCs/>
        </w:rPr>
        <w:t>.</w:t>
      </w:r>
      <w:r w:rsidRPr="006B2BEB">
        <w:rPr>
          <w:i/>
          <w:iCs/>
        </w:rPr>
        <w:t xml:space="preserve"> </w:t>
      </w:r>
      <w:r w:rsidRPr="006B2BEB">
        <w:t>Prestatorul va planifica și va efectua activitățile de audit de durabilitate de comun acord cu Beneficiarul iar concluziile Prestatorului vor fi prezentate în raportul de audit de durabilitate și se vor sprijini pe rezultatele activității desfășurate.</w:t>
      </w:r>
    </w:p>
    <w:p w14:paraId="61697780" w14:textId="77777777" w:rsidR="006B2BEB" w:rsidRPr="006B2BEB" w:rsidRDefault="006B2BEB" w:rsidP="006B2BEB">
      <w:r w:rsidRPr="006B2BEB">
        <w:rPr>
          <w:b/>
          <w:iCs/>
          <w:lang w:val="it-IT"/>
        </w:rPr>
        <w:t>6.3.</w:t>
      </w:r>
      <w:r w:rsidRPr="006B2BEB">
        <w:rPr>
          <w:b/>
          <w:i/>
          <w:iCs/>
          <w:lang w:val="it-IT"/>
        </w:rPr>
        <w:t xml:space="preserve"> </w:t>
      </w:r>
      <w:r w:rsidRPr="006B2BEB">
        <w:t xml:space="preserve">Părţile vor conveni datele de începere şi de încheiere ale misiunilor de audit de durabilitate, iar ambele părţi vor depune toate eforturile rezonabile pentru a se conforma termenelor stabilite. </w:t>
      </w:r>
    </w:p>
    <w:p w14:paraId="261A6476" w14:textId="77777777" w:rsidR="006B2BEB" w:rsidRPr="006B2BEB" w:rsidRDefault="006B2BEB" w:rsidP="006B2BEB">
      <w:pPr>
        <w:rPr>
          <w:b/>
        </w:rPr>
      </w:pPr>
      <w:r w:rsidRPr="006B2BEB">
        <w:rPr>
          <w:b/>
        </w:rPr>
        <w:t>6.4.</w:t>
      </w:r>
      <w:r w:rsidRPr="006B2BEB">
        <w:t xml:space="preserve"> Auditul de durabilitate va fi considerat încheiat în momentul transmiterii Raportului de Audit de durabilitate, </w:t>
      </w:r>
      <w:r w:rsidRPr="006B2BEB">
        <w:rPr>
          <w:b/>
          <w:bCs/>
        </w:rPr>
        <w:t>dar nu mai târziu de _______(5 zile de la data încheierii contractului).</w:t>
      </w:r>
    </w:p>
    <w:p w14:paraId="5D8CB91D" w14:textId="44F94F55" w:rsidR="006B2BEB" w:rsidRPr="006B2BEB" w:rsidRDefault="006B2BEB" w:rsidP="006B2BEB">
      <w:pPr>
        <w:rPr>
          <w:b/>
        </w:rPr>
      </w:pPr>
      <w:r w:rsidRPr="006B2BEB">
        <w:rPr>
          <w:b/>
          <w:bCs/>
        </w:rPr>
        <w:lastRenderedPageBreak/>
        <w:t xml:space="preserve">6.5. </w:t>
      </w:r>
      <w:r w:rsidRPr="006B2BEB">
        <w:rPr>
          <w:bCs/>
        </w:rPr>
        <w:t>Contractul are valabilitate până pe data de ________(</w:t>
      </w:r>
      <w:r w:rsidRPr="006B2BEB">
        <w:rPr>
          <w:bCs/>
          <w:i/>
          <w:iCs/>
        </w:rPr>
        <w:t>2 luni</w:t>
      </w:r>
      <w:r w:rsidRPr="006B2BEB">
        <w:rPr>
          <w:bCs/>
        </w:rPr>
        <w:t>)</w:t>
      </w:r>
      <w:r w:rsidR="00D11FE9">
        <w:rPr>
          <w:bCs/>
        </w:rPr>
        <w:t>.</w:t>
      </w:r>
      <w:r w:rsidRPr="006B2BEB">
        <w:rPr>
          <w:b/>
        </w:rPr>
        <w:t xml:space="preserve"> </w:t>
      </w:r>
      <w:bookmarkStart w:id="0" w:name="_GoBack"/>
      <w:bookmarkEnd w:id="0"/>
    </w:p>
    <w:p w14:paraId="7AA67ADA" w14:textId="77777777" w:rsidR="006B2BEB" w:rsidRPr="006B2BEB" w:rsidRDefault="006B2BEB" w:rsidP="006B2BEB">
      <w:pPr>
        <w:rPr>
          <w:bCs/>
        </w:rPr>
      </w:pPr>
      <w:r w:rsidRPr="006B2BEB">
        <w:rPr>
          <w:bCs/>
        </w:rPr>
        <w:t>Proiectul va începe după intrarea în vigoare a contractului.</w:t>
      </w:r>
    </w:p>
    <w:p w14:paraId="5FC3FDEC" w14:textId="77777777" w:rsidR="006B2BEB" w:rsidRPr="006B2BEB" w:rsidRDefault="006B2BEB" w:rsidP="006B2BEB"/>
    <w:p w14:paraId="7CF122F8" w14:textId="77777777" w:rsidR="006B2BEB" w:rsidRPr="006B2BEB" w:rsidRDefault="006B2BEB" w:rsidP="006B2BEB">
      <w:pPr>
        <w:rPr>
          <w:b/>
          <w:i/>
          <w:u w:val="single"/>
        </w:rPr>
      </w:pPr>
      <w:r w:rsidRPr="006B2BEB">
        <w:rPr>
          <w:b/>
          <w:bCs/>
          <w:i/>
          <w:u w:val="single"/>
        </w:rPr>
        <w:t xml:space="preserve">7. Executarea contractului </w:t>
      </w:r>
    </w:p>
    <w:p w14:paraId="49D774EF" w14:textId="77777777" w:rsidR="006B2BEB" w:rsidRPr="006B2BEB" w:rsidRDefault="006B2BEB" w:rsidP="006B2BEB">
      <w:r w:rsidRPr="006B2BEB">
        <w:rPr>
          <w:b/>
        </w:rPr>
        <w:t>7.1.</w:t>
      </w:r>
      <w:r w:rsidRPr="006B2BEB">
        <w:t xml:space="preserve"> Contractul intră în vigoare la data semnării acestuia de ambele părți contractante; </w:t>
      </w:r>
    </w:p>
    <w:p w14:paraId="69ADE3F1" w14:textId="77777777" w:rsidR="006B2BEB" w:rsidRPr="006B2BEB" w:rsidRDefault="006B2BEB" w:rsidP="006B2BEB"/>
    <w:p w14:paraId="4F0E7CB3" w14:textId="77777777" w:rsidR="006B2BEB" w:rsidRPr="006B2BEB" w:rsidRDefault="006B2BEB" w:rsidP="006B2BEB">
      <w:pPr>
        <w:rPr>
          <w:b/>
          <w:bCs/>
          <w:i/>
          <w:u w:val="single"/>
          <w:lang w:val="es-ES"/>
        </w:rPr>
      </w:pPr>
      <w:r w:rsidRPr="006B2BEB">
        <w:rPr>
          <w:b/>
          <w:bCs/>
          <w:i/>
          <w:u w:val="single"/>
          <w:lang w:val="es-ES"/>
        </w:rPr>
        <w:t xml:space="preserve">8. </w:t>
      </w:r>
      <w:proofErr w:type="spellStart"/>
      <w:r w:rsidRPr="006B2BEB">
        <w:rPr>
          <w:b/>
          <w:bCs/>
          <w:i/>
          <w:iCs/>
          <w:u w:val="single"/>
          <w:lang w:val="es-ES"/>
        </w:rPr>
        <w:t>Documentele</w:t>
      </w:r>
      <w:proofErr w:type="spellEnd"/>
      <w:r w:rsidRPr="006B2BEB">
        <w:rPr>
          <w:b/>
          <w:bCs/>
          <w:i/>
          <w:iCs/>
          <w:u w:val="single"/>
          <w:lang w:val="es-ES"/>
        </w:rPr>
        <w:t xml:space="preserve"> </w:t>
      </w:r>
      <w:proofErr w:type="spellStart"/>
      <w:r w:rsidRPr="006B2BEB">
        <w:rPr>
          <w:b/>
          <w:bCs/>
          <w:i/>
          <w:iCs/>
          <w:u w:val="single"/>
          <w:lang w:val="es-ES"/>
        </w:rPr>
        <w:t>contractului</w:t>
      </w:r>
      <w:proofErr w:type="spellEnd"/>
    </w:p>
    <w:p w14:paraId="79D2CB4C" w14:textId="77777777" w:rsidR="006B2BEB" w:rsidRPr="006B2BEB" w:rsidRDefault="006B2BEB" w:rsidP="006B2BEB">
      <w:pPr>
        <w:rPr>
          <w:lang w:val="es-ES"/>
        </w:rPr>
      </w:pPr>
      <w:r w:rsidRPr="006B2BEB">
        <w:rPr>
          <w:b/>
          <w:lang w:val="es-ES"/>
        </w:rPr>
        <w:t>8.1.</w:t>
      </w:r>
      <w:r w:rsidRPr="006B2BEB">
        <w:rPr>
          <w:lang w:val="es-ES"/>
        </w:rPr>
        <w:tab/>
      </w:r>
      <w:proofErr w:type="spellStart"/>
      <w:r w:rsidRPr="006B2BEB">
        <w:rPr>
          <w:lang w:val="es-ES"/>
        </w:rPr>
        <w:t>Documentele</w:t>
      </w:r>
      <w:proofErr w:type="spellEnd"/>
      <w:r w:rsidRPr="006B2BEB">
        <w:rPr>
          <w:lang w:val="es-ES"/>
        </w:rPr>
        <w:t xml:space="preserve"> </w:t>
      </w:r>
      <w:proofErr w:type="spellStart"/>
      <w:r w:rsidRPr="006B2BEB">
        <w:rPr>
          <w:lang w:val="es-ES"/>
        </w:rPr>
        <w:t>contractului</w:t>
      </w:r>
      <w:proofErr w:type="spellEnd"/>
      <w:r w:rsidRPr="006B2BEB">
        <w:rPr>
          <w:lang w:val="es-ES"/>
        </w:rPr>
        <w:t xml:space="preserve"> </w:t>
      </w:r>
      <w:proofErr w:type="spellStart"/>
      <w:r w:rsidRPr="006B2BEB">
        <w:rPr>
          <w:lang w:val="es-ES"/>
        </w:rPr>
        <w:t>sunt</w:t>
      </w:r>
      <w:proofErr w:type="spellEnd"/>
      <w:r w:rsidRPr="006B2BEB">
        <w:rPr>
          <w:lang w:val="es-ES"/>
        </w:rPr>
        <w:t>:</w:t>
      </w:r>
    </w:p>
    <w:p w14:paraId="26CE0E82" w14:textId="77777777" w:rsidR="006B2BEB" w:rsidRPr="006B2BEB" w:rsidRDefault="006B2BEB" w:rsidP="006B2BEB">
      <w:r w:rsidRPr="006B2BEB">
        <w:rPr>
          <w:b/>
          <w:bCs/>
          <w:lang w:val="fr-FR"/>
        </w:rPr>
        <w:t>a.</w:t>
      </w:r>
      <w:r w:rsidRPr="006B2BEB">
        <w:rPr>
          <w:lang w:val="fr-FR"/>
        </w:rPr>
        <w:t xml:space="preserve"> </w:t>
      </w:r>
      <w:proofErr w:type="spellStart"/>
      <w:r w:rsidRPr="006B2BEB">
        <w:rPr>
          <w:lang w:val="fr-FR"/>
        </w:rPr>
        <w:t>contractul</w:t>
      </w:r>
      <w:proofErr w:type="spellEnd"/>
      <w:r w:rsidRPr="006B2BEB">
        <w:rPr>
          <w:lang w:val="fr-FR"/>
        </w:rPr>
        <w:t xml:space="preserve"> </w:t>
      </w:r>
      <w:r w:rsidRPr="006B2BEB">
        <w:t xml:space="preserve">şi anexele sale: </w:t>
      </w:r>
    </w:p>
    <w:p w14:paraId="4A0F5A48" w14:textId="77777777" w:rsidR="006B2BEB" w:rsidRPr="006B2BEB" w:rsidRDefault="006B2BEB" w:rsidP="006B2BEB">
      <w:pPr>
        <w:numPr>
          <w:ilvl w:val="0"/>
          <w:numId w:val="12"/>
        </w:numPr>
        <w:rPr>
          <w:lang w:val="it-IT"/>
        </w:rPr>
      </w:pPr>
      <w:r w:rsidRPr="006B2BEB">
        <w:rPr>
          <w:lang w:val="it-IT"/>
        </w:rPr>
        <w:t>caietul de sarcini aferent procedurii de atribuire;</w:t>
      </w:r>
    </w:p>
    <w:p w14:paraId="4A0759D1" w14:textId="77777777" w:rsidR="006B2BEB" w:rsidRPr="006B2BEB" w:rsidRDefault="006B2BEB" w:rsidP="006B2BEB">
      <w:pPr>
        <w:numPr>
          <w:ilvl w:val="0"/>
          <w:numId w:val="12"/>
        </w:numPr>
        <w:rPr>
          <w:lang w:val="en-GB"/>
        </w:rPr>
      </w:pPr>
      <w:r w:rsidRPr="006B2BEB">
        <w:t>termenii şi Condiţiile Standard pentru Audit de raport durabilitate.</w:t>
      </w:r>
    </w:p>
    <w:p w14:paraId="170D82B7" w14:textId="77777777" w:rsidR="006B2BEB" w:rsidRPr="006B2BEB" w:rsidRDefault="006B2BEB" w:rsidP="006B2BEB">
      <w:pPr>
        <w:rPr>
          <w:lang w:val="it-IT"/>
        </w:rPr>
      </w:pPr>
      <w:r w:rsidRPr="006B2BEB">
        <w:rPr>
          <w:b/>
          <w:bCs/>
          <w:lang w:val="it-IT"/>
        </w:rPr>
        <w:t>b.</w:t>
      </w:r>
      <w:r w:rsidRPr="006B2BEB">
        <w:rPr>
          <w:bCs/>
          <w:lang w:val="it-IT"/>
        </w:rPr>
        <w:tab/>
      </w:r>
      <w:r w:rsidRPr="006B2BEB">
        <w:rPr>
          <w:lang w:val="it-IT"/>
        </w:rPr>
        <w:t>oferta tehnica si financiara a prestatorului;</w:t>
      </w:r>
    </w:p>
    <w:p w14:paraId="7C5C6D82" w14:textId="77777777" w:rsidR="006B2BEB" w:rsidRPr="006B2BEB" w:rsidRDefault="006B2BEB" w:rsidP="006B2BEB">
      <w:pPr>
        <w:rPr>
          <w:lang w:val="it-IT"/>
        </w:rPr>
      </w:pPr>
      <w:r w:rsidRPr="006B2BEB">
        <w:rPr>
          <w:b/>
          <w:bCs/>
          <w:lang w:val="it-IT"/>
        </w:rPr>
        <w:t>c.</w:t>
      </w:r>
      <w:r w:rsidRPr="006B2BEB">
        <w:rPr>
          <w:bCs/>
          <w:lang w:val="it-IT"/>
        </w:rPr>
        <w:tab/>
      </w:r>
      <w:r w:rsidRPr="006B2BEB">
        <w:rPr>
          <w:lang w:val="it-IT"/>
        </w:rPr>
        <w:t>eventualele acte adi</w:t>
      </w:r>
      <w:r w:rsidRPr="006B2BEB">
        <w:t>ționale la contract</w:t>
      </w:r>
      <w:r w:rsidRPr="006B2BEB">
        <w:rPr>
          <w:lang w:val="it-IT"/>
        </w:rPr>
        <w:t>, dacă părțile consimt să încheie astfel de documente.</w:t>
      </w:r>
    </w:p>
    <w:p w14:paraId="00E21BED" w14:textId="77777777" w:rsidR="006B2BEB" w:rsidRPr="006B2BEB" w:rsidRDefault="006B2BEB" w:rsidP="006B2BEB">
      <w:pPr>
        <w:rPr>
          <w:lang w:val="it-IT"/>
        </w:rPr>
      </w:pPr>
    </w:p>
    <w:p w14:paraId="7D5604C6" w14:textId="77777777" w:rsidR="006B2BEB" w:rsidRPr="006B2BEB" w:rsidRDefault="006B2BEB" w:rsidP="006B2BEB">
      <w:pPr>
        <w:rPr>
          <w:b/>
          <w:bCs/>
          <w:i/>
          <w:u w:val="single"/>
          <w:lang w:val="it-IT"/>
        </w:rPr>
      </w:pPr>
      <w:r w:rsidRPr="006B2BEB">
        <w:rPr>
          <w:b/>
          <w:bCs/>
          <w:i/>
          <w:u w:val="single"/>
          <w:lang w:val="it-IT"/>
        </w:rPr>
        <w:t>9. Standarde</w:t>
      </w:r>
    </w:p>
    <w:p w14:paraId="68020A2D" w14:textId="77777777" w:rsidR="006B2BEB" w:rsidRPr="006B2BEB" w:rsidRDefault="006B2BEB" w:rsidP="006B2BEB">
      <w:pPr>
        <w:rPr>
          <w:lang w:val="it-IT"/>
        </w:rPr>
      </w:pPr>
      <w:r w:rsidRPr="006B2BEB">
        <w:rPr>
          <w:b/>
          <w:lang w:val="it-IT"/>
        </w:rPr>
        <w:t>9.1.</w:t>
      </w:r>
      <w:r w:rsidRPr="006B2BEB">
        <w:rPr>
          <w:lang w:val="it-IT"/>
        </w:rPr>
        <w:t xml:space="preserve"> Serviciile prestate in baza contractului vor respecta standardele prezentate de catre Prestator in propunerea sa tehnica, solicitată prin documentația de atribuire.</w:t>
      </w:r>
    </w:p>
    <w:p w14:paraId="314D5B75" w14:textId="77777777" w:rsidR="006B2BEB" w:rsidRPr="006B2BEB" w:rsidRDefault="006B2BEB" w:rsidP="006B2BEB">
      <w:pPr>
        <w:rPr>
          <w:lang w:val="it-IT"/>
        </w:rPr>
      </w:pPr>
    </w:p>
    <w:p w14:paraId="7FBA5BAF" w14:textId="77777777" w:rsidR="006B2BEB" w:rsidRPr="006B2BEB" w:rsidRDefault="006B2BEB" w:rsidP="006B2BEB">
      <w:pPr>
        <w:rPr>
          <w:b/>
          <w:bCs/>
          <w:i/>
          <w:u w:val="single"/>
          <w:lang w:val="es-ES"/>
        </w:rPr>
      </w:pPr>
      <w:r w:rsidRPr="006B2BEB">
        <w:rPr>
          <w:b/>
          <w:bCs/>
          <w:i/>
          <w:u w:val="single"/>
          <w:lang w:val="es-ES"/>
        </w:rPr>
        <w:t xml:space="preserve">10. </w:t>
      </w:r>
      <w:proofErr w:type="spellStart"/>
      <w:r w:rsidRPr="006B2BEB">
        <w:rPr>
          <w:b/>
          <w:bCs/>
          <w:i/>
          <w:u w:val="single"/>
          <w:lang w:val="es-ES"/>
        </w:rPr>
        <w:t>Caracterul</w:t>
      </w:r>
      <w:proofErr w:type="spellEnd"/>
      <w:r w:rsidRPr="006B2BEB">
        <w:rPr>
          <w:b/>
          <w:bCs/>
          <w:i/>
          <w:u w:val="single"/>
          <w:lang w:val="es-ES"/>
        </w:rPr>
        <w:t xml:space="preserve"> </w:t>
      </w:r>
      <w:proofErr w:type="spellStart"/>
      <w:r w:rsidRPr="006B2BEB">
        <w:rPr>
          <w:b/>
          <w:bCs/>
          <w:i/>
          <w:u w:val="single"/>
          <w:lang w:val="es-ES"/>
        </w:rPr>
        <w:t>confidential</w:t>
      </w:r>
      <w:proofErr w:type="spellEnd"/>
      <w:r w:rsidRPr="006B2BEB">
        <w:rPr>
          <w:b/>
          <w:bCs/>
          <w:i/>
          <w:u w:val="single"/>
          <w:lang w:val="es-ES"/>
        </w:rPr>
        <w:t xml:space="preserve"> al </w:t>
      </w:r>
      <w:proofErr w:type="spellStart"/>
      <w:r w:rsidRPr="006B2BEB">
        <w:rPr>
          <w:b/>
          <w:bCs/>
          <w:i/>
          <w:u w:val="single"/>
          <w:lang w:val="es-ES"/>
        </w:rPr>
        <w:t>contractului</w:t>
      </w:r>
      <w:proofErr w:type="spellEnd"/>
    </w:p>
    <w:p w14:paraId="2B5C5404" w14:textId="77777777" w:rsidR="006B2BEB" w:rsidRPr="006B2BEB" w:rsidRDefault="006B2BEB" w:rsidP="006B2BEB">
      <w:pPr>
        <w:rPr>
          <w:lang w:val="it-IT"/>
        </w:rPr>
      </w:pPr>
      <w:r w:rsidRPr="006B2BEB">
        <w:rPr>
          <w:b/>
          <w:lang w:val="it-IT"/>
        </w:rPr>
        <w:t>10.1.</w:t>
      </w:r>
      <w:r w:rsidRPr="006B2BEB">
        <w:rPr>
          <w:lang w:val="it-IT"/>
        </w:rPr>
        <w:t>(1) O parte contractanta nu are dreptul, fara acordul scris al celeilalte parti de a utiliza informatiile si documentele obtinute sau la care are acces in perioada de derulare a contractului, in alt scop decat acela de a-si indeplini obligatiile contractuale.</w:t>
      </w:r>
    </w:p>
    <w:p w14:paraId="100FF8A5" w14:textId="77777777" w:rsidR="006B2BEB" w:rsidRPr="006B2BEB" w:rsidRDefault="006B2BEB" w:rsidP="006B2BEB">
      <w:pPr>
        <w:rPr>
          <w:lang w:val="it-IT"/>
        </w:rPr>
      </w:pPr>
      <w:r w:rsidRPr="006B2BEB">
        <w:rPr>
          <w:lang w:val="it-IT"/>
        </w:rPr>
        <w:t>(2)  Dezvaluirea oricarei informatii insemnata “confidential” fata de persoanele implicate in indeplinirea contractului se va face confidential si se va extinde numai asupra acelor informatii necesare in vederea indeplinirii contractului cu exceptia cazului in care informatia este accesibila in mod public.</w:t>
      </w:r>
    </w:p>
    <w:p w14:paraId="4FC28797" w14:textId="77777777" w:rsidR="006B2BEB" w:rsidRPr="006B2BEB" w:rsidRDefault="006B2BEB" w:rsidP="006B2BEB">
      <w:pPr>
        <w:rPr>
          <w:lang w:val="it-IT"/>
        </w:rPr>
      </w:pPr>
      <w:r w:rsidRPr="006B2BEB">
        <w:rPr>
          <w:b/>
          <w:lang w:val="it-IT"/>
        </w:rPr>
        <w:t>10.2.</w:t>
      </w:r>
      <w:r w:rsidRPr="006B2BEB">
        <w:rPr>
          <w:lang w:val="it-IT"/>
        </w:rPr>
        <w:t xml:space="preserve"> O parte contractanta va fi exonerata de raspunderea pentru dezvaluirea de informatii referitoare la contract daca:</w:t>
      </w:r>
    </w:p>
    <w:p w14:paraId="74D887CA" w14:textId="77777777" w:rsidR="006B2BEB" w:rsidRPr="006B2BEB" w:rsidRDefault="006B2BEB" w:rsidP="006B2BEB">
      <w:pPr>
        <w:rPr>
          <w:lang w:val="it-IT"/>
        </w:rPr>
      </w:pPr>
      <w:r w:rsidRPr="006B2BEB">
        <w:rPr>
          <w:lang w:val="it-IT"/>
        </w:rPr>
        <w:t xml:space="preserve">    a) informatia era cunoscuta partii contractante inainte ca ea sa fi fost primita de la cealalta parte contractanta; sau</w:t>
      </w:r>
    </w:p>
    <w:p w14:paraId="31DE4BB7" w14:textId="77777777" w:rsidR="006B2BEB" w:rsidRPr="006B2BEB" w:rsidRDefault="006B2BEB" w:rsidP="006B2BEB">
      <w:pPr>
        <w:rPr>
          <w:lang w:val="it-IT"/>
        </w:rPr>
      </w:pPr>
      <w:r w:rsidRPr="006B2BEB">
        <w:rPr>
          <w:lang w:val="it-IT"/>
        </w:rPr>
        <w:t xml:space="preserve">    b) informatia a fost dezvaluita dupa ce a fost obtinut acordul scris al celeilalte parti contractante pentru asemenea dezvaluire; sau</w:t>
      </w:r>
    </w:p>
    <w:p w14:paraId="380B84B9" w14:textId="77777777" w:rsidR="006B2BEB" w:rsidRPr="006B2BEB" w:rsidRDefault="006B2BEB" w:rsidP="006B2BEB">
      <w:pPr>
        <w:rPr>
          <w:lang w:val="it-IT"/>
        </w:rPr>
      </w:pPr>
      <w:r w:rsidRPr="006B2BEB">
        <w:rPr>
          <w:lang w:val="it-IT"/>
        </w:rPr>
        <w:t xml:space="preserve">    c) partea contractanta a fost obligata in mod legal sa dezvaluie informatia.</w:t>
      </w:r>
    </w:p>
    <w:p w14:paraId="2CEF6D7F" w14:textId="77777777" w:rsidR="006B2BEB" w:rsidRPr="006B2BEB" w:rsidRDefault="006B2BEB" w:rsidP="006B2BEB">
      <w:pPr>
        <w:rPr>
          <w:lang w:val="it-IT"/>
        </w:rPr>
      </w:pPr>
      <w:r w:rsidRPr="006B2BEB">
        <w:rPr>
          <w:b/>
          <w:lang w:val="it-IT"/>
        </w:rPr>
        <w:t>10.3</w:t>
      </w:r>
      <w:r w:rsidRPr="006B2BEB">
        <w:rPr>
          <w:lang w:val="it-IT"/>
        </w:rPr>
        <w:t>.</w:t>
      </w:r>
      <w:r w:rsidRPr="006B2BEB">
        <w:rPr>
          <w:lang w:val="it-IT"/>
        </w:rPr>
        <w:tab/>
        <w:t>Prestatorul va face demersurile necesare sa-si autorizeze personalul desemnat sa fie acreditat din punct de vedere al accesului la informatii clasificate în măsura când acestea îi sunt necesare.</w:t>
      </w:r>
    </w:p>
    <w:p w14:paraId="78487521" w14:textId="77777777" w:rsidR="006B2BEB" w:rsidRPr="006B2BEB" w:rsidRDefault="006B2BEB" w:rsidP="006B2BEB">
      <w:pPr>
        <w:rPr>
          <w:lang w:val="it-IT"/>
        </w:rPr>
      </w:pPr>
      <w:r w:rsidRPr="006B2BEB">
        <w:rPr>
          <w:b/>
          <w:lang w:val="it-IT"/>
        </w:rPr>
        <w:t>10.4.</w:t>
      </w:r>
      <w:r w:rsidRPr="006B2BEB">
        <w:rPr>
          <w:b/>
          <w:lang w:val="it-IT"/>
        </w:rPr>
        <w:tab/>
      </w:r>
      <w:r w:rsidRPr="006B2BEB">
        <w:rPr>
          <w:lang w:val="it-IT"/>
        </w:rPr>
        <w:t>În mod obligatoriu, Prestatorul va semna un angajament de confidențialitate pentru protejarea datelor pe care Beneficiarul le va pune la dispoziție, în forma prevăzută la Anexa nr. 1, parte integrantă a prezentului contract.</w:t>
      </w:r>
    </w:p>
    <w:p w14:paraId="0EC26495" w14:textId="77777777" w:rsidR="006B2BEB" w:rsidRPr="006B2BEB" w:rsidRDefault="006B2BEB" w:rsidP="006B2BEB">
      <w:pPr>
        <w:rPr>
          <w:lang w:val="it-IT"/>
        </w:rPr>
      </w:pPr>
      <w:r w:rsidRPr="006B2BEB">
        <w:rPr>
          <w:b/>
          <w:lang w:val="it-IT"/>
        </w:rPr>
        <w:t>10.5</w:t>
      </w:r>
      <w:r w:rsidRPr="006B2BEB">
        <w:rPr>
          <w:lang w:val="it-IT"/>
        </w:rPr>
        <w:t>.</w:t>
      </w:r>
      <w:r w:rsidRPr="006B2BEB">
        <w:rPr>
          <w:lang w:val="it-IT"/>
        </w:rPr>
        <w:tab/>
        <w:t>Obligația de confidentialitate se aplică inclusiv membrilor desemnați în echipa care va efectua prestarea de servicii prin semnarea angajamentului de confidențialitate conform Anexa nr. 1,</w:t>
      </w:r>
      <w:r w:rsidRPr="006B2BEB">
        <w:rPr>
          <w:b/>
          <w:lang w:val="it-IT"/>
        </w:rPr>
        <w:t xml:space="preserve"> </w:t>
      </w:r>
      <w:r w:rsidRPr="006B2BEB">
        <w:rPr>
          <w:lang w:val="it-IT"/>
        </w:rPr>
        <w:t>parte integrantă a prezentului contract</w:t>
      </w:r>
    </w:p>
    <w:p w14:paraId="529969B1" w14:textId="77777777" w:rsidR="006B2BEB" w:rsidRPr="006B2BEB" w:rsidRDefault="006B2BEB" w:rsidP="006B2BEB">
      <w:pPr>
        <w:rPr>
          <w:b/>
          <w:bCs/>
          <w:i/>
          <w:u w:val="single"/>
          <w:lang w:val="es-ES"/>
        </w:rPr>
      </w:pPr>
      <w:r w:rsidRPr="006B2BEB">
        <w:rPr>
          <w:b/>
          <w:bCs/>
          <w:i/>
          <w:u w:val="single"/>
          <w:lang w:val="es-ES"/>
        </w:rPr>
        <w:t xml:space="preserve">11. </w:t>
      </w:r>
      <w:proofErr w:type="spellStart"/>
      <w:r w:rsidRPr="006B2BEB">
        <w:rPr>
          <w:b/>
          <w:bCs/>
          <w:i/>
          <w:iCs/>
          <w:u w:val="single"/>
          <w:lang w:val="es-ES"/>
        </w:rPr>
        <w:t>Prelucrarea</w:t>
      </w:r>
      <w:proofErr w:type="spellEnd"/>
      <w:r w:rsidRPr="006B2BEB">
        <w:rPr>
          <w:b/>
          <w:bCs/>
          <w:i/>
          <w:iCs/>
          <w:u w:val="single"/>
          <w:lang w:val="es-ES"/>
        </w:rPr>
        <w:t xml:space="preserve"> </w:t>
      </w:r>
      <w:proofErr w:type="spellStart"/>
      <w:r w:rsidRPr="006B2BEB">
        <w:rPr>
          <w:b/>
          <w:bCs/>
          <w:i/>
          <w:iCs/>
          <w:u w:val="single"/>
          <w:lang w:val="es-ES"/>
        </w:rPr>
        <w:t>datelor</w:t>
      </w:r>
      <w:proofErr w:type="spellEnd"/>
      <w:r w:rsidRPr="006B2BEB">
        <w:rPr>
          <w:b/>
          <w:bCs/>
          <w:i/>
          <w:iCs/>
          <w:u w:val="single"/>
          <w:lang w:val="es-ES"/>
        </w:rPr>
        <w:t xml:space="preserve"> </w:t>
      </w:r>
      <w:proofErr w:type="spellStart"/>
      <w:r w:rsidRPr="006B2BEB">
        <w:rPr>
          <w:b/>
          <w:bCs/>
          <w:i/>
          <w:iCs/>
          <w:u w:val="single"/>
          <w:lang w:val="es-ES"/>
        </w:rPr>
        <w:t>cu</w:t>
      </w:r>
      <w:proofErr w:type="spellEnd"/>
      <w:r w:rsidRPr="006B2BEB">
        <w:rPr>
          <w:b/>
          <w:bCs/>
          <w:i/>
          <w:iCs/>
          <w:u w:val="single"/>
          <w:lang w:val="es-ES"/>
        </w:rPr>
        <w:t xml:space="preserve"> carácter personal</w:t>
      </w:r>
    </w:p>
    <w:p w14:paraId="627882AA" w14:textId="77777777" w:rsidR="006B2BEB" w:rsidRPr="006B2BEB" w:rsidRDefault="006B2BEB" w:rsidP="006B2BEB">
      <w:pPr>
        <w:rPr>
          <w:lang w:val="it-IT"/>
        </w:rPr>
      </w:pPr>
      <w:r w:rsidRPr="006B2BEB">
        <w:rPr>
          <w:b/>
        </w:rPr>
        <w:t>11.1.</w:t>
      </w:r>
      <w:r w:rsidRPr="006B2BEB">
        <w:tab/>
      </w:r>
      <w:r w:rsidRPr="006B2BEB">
        <w:rPr>
          <w:lang w:val="it-IT"/>
        </w:rPr>
        <w:t xml:space="preserve">Fiecare dintre părțile contractante se obligă să respecte legislația cu privire la protecția, confidențialitatea și prelucrarea datelor cu caracter personal, respectiv Regulamentul UE 679/2016 al Parlamentului European și Consiliului și orice alte acte normative în domeniu, în vigoare. </w:t>
      </w:r>
    </w:p>
    <w:p w14:paraId="4439AC05" w14:textId="77777777" w:rsidR="006B2BEB" w:rsidRPr="006B2BEB" w:rsidRDefault="006B2BEB" w:rsidP="006B2BEB">
      <w:pPr>
        <w:rPr>
          <w:lang w:val="it-IT"/>
        </w:rPr>
      </w:pPr>
      <w:r w:rsidRPr="006B2BEB">
        <w:rPr>
          <w:b/>
          <w:lang w:val="it-IT"/>
        </w:rPr>
        <w:t>11.2.</w:t>
      </w:r>
      <w:r w:rsidRPr="006B2BEB">
        <w:rPr>
          <w:lang w:val="it-IT"/>
        </w:rPr>
        <w:tab/>
        <w:t>Fiecare parte este responsabilă de procedurile interne de păstrare, prelucrare și protecție a datelor cu caracter personal ale persoanelor fizice angajate sau colaboratoare sau cu care intră în contact ca urmare a efectelor contractului.</w:t>
      </w:r>
    </w:p>
    <w:p w14:paraId="738903BF" w14:textId="77777777" w:rsidR="006B2BEB" w:rsidRPr="006B2BEB" w:rsidRDefault="006B2BEB" w:rsidP="006B2BEB">
      <w:pPr>
        <w:rPr>
          <w:lang w:val="it-IT"/>
        </w:rPr>
      </w:pPr>
      <w:r w:rsidRPr="006B2BEB">
        <w:rPr>
          <w:b/>
          <w:lang w:val="it-IT"/>
        </w:rPr>
        <w:t>11.3.</w:t>
      </w:r>
      <w:r w:rsidRPr="006B2BEB">
        <w:rPr>
          <w:lang w:val="it-IT"/>
        </w:rPr>
        <w:tab/>
        <w:t xml:space="preserve">Prestatorul se obligă să respecte confidențialitatea datelor cu caracter personal ale Beneficiarului și să protejeze aceste date, sub sancțiunea suportării oricăror daune provocate de pierderea sau scurgerea acestor date. </w:t>
      </w:r>
    </w:p>
    <w:p w14:paraId="6A619E9C" w14:textId="77777777" w:rsidR="006B2BEB" w:rsidRPr="006B2BEB" w:rsidRDefault="006B2BEB" w:rsidP="006B2BEB">
      <w:pPr>
        <w:rPr>
          <w:lang w:val="it-IT"/>
        </w:rPr>
      </w:pPr>
      <w:r w:rsidRPr="006B2BEB">
        <w:rPr>
          <w:b/>
          <w:lang w:val="it-IT"/>
        </w:rPr>
        <w:lastRenderedPageBreak/>
        <w:t>11.4.</w:t>
      </w:r>
      <w:r w:rsidRPr="006B2BEB">
        <w:rPr>
          <w:lang w:val="it-IT"/>
        </w:rPr>
        <w:tab/>
        <w:t>Beneficiarul poate solicita oricând de la Prestator informații cu privire la modalitatea de protejare a datelor sale cu caracter personal cu care Prestatorul intră în contact în virtutea prezentului contract.</w:t>
      </w:r>
    </w:p>
    <w:p w14:paraId="3E0EB9FD" w14:textId="77777777" w:rsidR="006B2BEB" w:rsidRPr="006B2BEB" w:rsidRDefault="006B2BEB" w:rsidP="006B2BEB">
      <w:pPr>
        <w:rPr>
          <w:lang w:val="it-IT"/>
        </w:rPr>
      </w:pPr>
      <w:r w:rsidRPr="006B2BEB">
        <w:rPr>
          <w:b/>
          <w:lang w:val="it-IT"/>
        </w:rPr>
        <w:t>11.5.</w:t>
      </w:r>
      <w:r w:rsidRPr="006B2BEB">
        <w:rPr>
          <w:lang w:val="it-IT"/>
        </w:rPr>
        <w:tab/>
        <w:t xml:space="preserve">În cazul în care una dintre părți interacționează cu o persoană fizică, angajat sau colaborator al celeilalte părți cu privire la care trebuie să prelucreze anumite date cu caracter personal, va informa cealaltă parte cu privire la: numele și prenumele acelei persoane, funcția sau statutul în cadrul organizației, datele cu caracter personal pe care le colectează, temeiul colectării acestora, modalitatea de protejare a datelor astfel colectate, informarea persoanei respective și obținerea consimțământului cu privire la prelucrarea datelor personale precum și cu privire la drepturile pe care persoana le are, conform legii. </w:t>
      </w:r>
    </w:p>
    <w:p w14:paraId="5601E74A" w14:textId="77777777" w:rsidR="006B2BEB" w:rsidRPr="006B2BEB" w:rsidRDefault="006B2BEB" w:rsidP="006B2BEB">
      <w:pPr>
        <w:rPr>
          <w:lang w:val="it-IT"/>
        </w:rPr>
      </w:pPr>
      <w:r w:rsidRPr="006B2BEB">
        <w:rPr>
          <w:b/>
          <w:lang w:val="it-IT"/>
        </w:rPr>
        <w:t>11.6.</w:t>
      </w:r>
      <w:r w:rsidRPr="006B2BEB">
        <w:rPr>
          <w:lang w:val="it-IT"/>
        </w:rPr>
        <w:tab/>
        <w:t>Părțile se obligă reciproc să-și notifice în termen de 24 de ore în scris cu privire la orice plângere sau cerere care se referă direct la procesarea datelor cu caracter personal, la respectarea legislației în vigoare, sau cu privire la orice incident de securitate în acest sens precum și să-și ofere asistență una celeilalte în vederea respectării obligațiilor cu privire la protecția și prelucrarea datelor cu caracter personal ale persoanelor fizice, decurgând din derularea prezentului contract.</w:t>
      </w:r>
    </w:p>
    <w:p w14:paraId="2212ED8F" w14:textId="77777777" w:rsidR="006B2BEB" w:rsidRPr="006B2BEB" w:rsidRDefault="006B2BEB" w:rsidP="006B2BEB">
      <w:pPr>
        <w:rPr>
          <w:lang w:val="it-IT"/>
        </w:rPr>
      </w:pPr>
    </w:p>
    <w:p w14:paraId="4B303B19" w14:textId="77777777" w:rsidR="006B2BEB" w:rsidRPr="006B2BEB" w:rsidRDefault="006B2BEB" w:rsidP="006B2BEB">
      <w:pPr>
        <w:rPr>
          <w:b/>
          <w:bCs/>
          <w:i/>
          <w:iCs/>
          <w:u w:val="single"/>
        </w:rPr>
      </w:pPr>
      <w:r w:rsidRPr="006B2BEB">
        <w:rPr>
          <w:b/>
          <w:bCs/>
          <w:i/>
          <w:u w:val="single"/>
          <w:lang w:val="es-ES"/>
        </w:rPr>
        <w:t xml:space="preserve">12.  </w:t>
      </w:r>
      <w:r w:rsidRPr="006B2BEB">
        <w:rPr>
          <w:b/>
          <w:bCs/>
          <w:i/>
          <w:iCs/>
          <w:u w:val="single"/>
          <w:lang w:val="es-ES"/>
        </w:rPr>
        <w:t>Obliga</w:t>
      </w:r>
      <w:r w:rsidRPr="006B2BEB">
        <w:rPr>
          <w:b/>
          <w:bCs/>
          <w:i/>
          <w:iCs/>
          <w:u w:val="single"/>
        </w:rPr>
        <w:t>ţiile principale ale prestatorului</w:t>
      </w:r>
    </w:p>
    <w:p w14:paraId="1458181C" w14:textId="77777777" w:rsidR="006B2BEB" w:rsidRPr="006B2BEB" w:rsidRDefault="006B2BEB" w:rsidP="006B2BEB">
      <w:pPr>
        <w:rPr>
          <w:lang w:val="it-IT"/>
        </w:rPr>
      </w:pPr>
      <w:r w:rsidRPr="006B2BEB">
        <w:rPr>
          <w:b/>
          <w:lang w:val="it-IT"/>
        </w:rPr>
        <w:t>12.1.</w:t>
      </w:r>
      <w:r w:rsidRPr="006B2BEB">
        <w:rPr>
          <w:lang w:val="it-IT"/>
        </w:rPr>
        <w:t xml:space="preserve">  (1) Prestatorul are obligatia de a presta serviciile prevazute in contract cu profesionalismul si promptitudinea cuvenite angajamentului asumat si in conformitate cu propunerea sa tehnica.</w:t>
      </w:r>
    </w:p>
    <w:p w14:paraId="12A19E7A" w14:textId="77777777" w:rsidR="006B2BEB" w:rsidRPr="006B2BEB" w:rsidRDefault="006B2BEB" w:rsidP="006B2BEB">
      <w:pPr>
        <w:rPr>
          <w:lang w:val="it-IT"/>
        </w:rPr>
      </w:pPr>
      <w:r w:rsidRPr="006B2BEB">
        <w:rPr>
          <w:lang w:val="it-IT"/>
        </w:rPr>
        <w:t>(2)</w:t>
      </w:r>
      <w:r w:rsidRPr="006B2BEB">
        <w:rPr>
          <w:lang w:val="it-IT"/>
        </w:rPr>
        <w:tab/>
        <w:t>Pentru nepredarea raportului la termen conform contract, prestatorul v-a suporta penalitati de intârziere in procent de 0.01% pe zi intârziere din valoarea prezentului contract.</w:t>
      </w:r>
    </w:p>
    <w:p w14:paraId="5D49598D" w14:textId="77777777" w:rsidR="006B2BEB" w:rsidRPr="006B2BEB" w:rsidRDefault="006B2BEB" w:rsidP="006B2BEB">
      <w:pPr>
        <w:rPr>
          <w:lang w:val="it-IT"/>
        </w:rPr>
      </w:pPr>
      <w:r w:rsidRPr="006B2BEB">
        <w:rPr>
          <w:lang w:val="it-IT"/>
        </w:rPr>
        <w:t>(3)</w:t>
      </w:r>
      <w:r w:rsidRPr="006B2BEB">
        <w:rPr>
          <w:lang w:val="it-IT"/>
        </w:rPr>
        <w:tab/>
        <w:t>Prestatorul are obligatia de a supraveghea prestarea serviciilor, cerute de si pentru contract, in masura in care necesitatea asigurarii acestora este prevazuta in contract sau se poate deduce in mod rezonabil din contract.</w:t>
      </w:r>
    </w:p>
    <w:p w14:paraId="61FD6F01" w14:textId="77777777" w:rsidR="006B2BEB" w:rsidRPr="006B2BEB" w:rsidRDefault="006B2BEB" w:rsidP="006B2BEB">
      <w:pPr>
        <w:rPr>
          <w:lang w:val="it-IT"/>
        </w:rPr>
      </w:pPr>
      <w:r w:rsidRPr="006B2BEB">
        <w:rPr>
          <w:b/>
          <w:lang w:val="it-IT"/>
        </w:rPr>
        <w:t>12.2.</w:t>
      </w:r>
      <w:r w:rsidRPr="006B2BEB">
        <w:rPr>
          <w:lang w:val="it-IT"/>
        </w:rPr>
        <w:t xml:space="preserve">  Prestatorul este pe deplin responsabil pentru prestarea serviciilor. Totodata, acesta este raspunzator atat de siguranta tuturor operatiunilor si metodelor de prestare utilizate, cat si de calificarea personalului folosit pe toata durata contractului. </w:t>
      </w:r>
    </w:p>
    <w:p w14:paraId="52987212" w14:textId="77777777" w:rsidR="006B2BEB" w:rsidRPr="006B2BEB" w:rsidRDefault="006B2BEB" w:rsidP="006B2BEB">
      <w:pPr>
        <w:rPr>
          <w:lang w:val="it-IT"/>
        </w:rPr>
      </w:pPr>
    </w:p>
    <w:p w14:paraId="3D5D0E48" w14:textId="77777777" w:rsidR="006B2BEB" w:rsidRPr="006B2BEB" w:rsidRDefault="006B2BEB" w:rsidP="006B2BEB">
      <w:pPr>
        <w:rPr>
          <w:b/>
          <w:bCs/>
          <w:i/>
          <w:u w:val="single"/>
          <w:lang w:val="it-IT"/>
        </w:rPr>
      </w:pPr>
      <w:r w:rsidRPr="006B2BEB">
        <w:rPr>
          <w:b/>
          <w:bCs/>
          <w:i/>
          <w:u w:val="single"/>
          <w:lang w:val="it-IT"/>
        </w:rPr>
        <w:t xml:space="preserve">13. Responsabilitatile Beneficiarului </w:t>
      </w:r>
    </w:p>
    <w:p w14:paraId="35F9AFA8" w14:textId="77777777" w:rsidR="006B2BEB" w:rsidRPr="006B2BEB" w:rsidRDefault="006B2BEB" w:rsidP="006B2BEB">
      <w:pPr>
        <w:rPr>
          <w:lang w:val="it-IT"/>
        </w:rPr>
      </w:pPr>
      <w:r w:rsidRPr="006B2BEB">
        <w:rPr>
          <w:b/>
          <w:lang w:val="it-IT"/>
        </w:rPr>
        <w:t>13.1.</w:t>
      </w:r>
      <w:r w:rsidRPr="006B2BEB">
        <w:rPr>
          <w:lang w:val="it-IT"/>
        </w:rPr>
        <w:t xml:space="preserve"> Beneficiarul are obligatia de a pune la dispozitie Prestatorului orice facilitati si/sau informatii pe care acesta le-a cerut in propunerea tehnica si pe care le considera necesare indeplinirii obiectului prezentului Contract. </w:t>
      </w:r>
    </w:p>
    <w:p w14:paraId="46D48F28" w14:textId="77777777" w:rsidR="006B2BEB" w:rsidRPr="006B2BEB" w:rsidRDefault="006B2BEB" w:rsidP="006B2BEB">
      <w:pPr>
        <w:rPr>
          <w:b/>
          <w:bCs/>
          <w:i/>
          <w:iCs/>
          <w:lang w:val="es-ES"/>
        </w:rPr>
      </w:pPr>
      <w:r w:rsidRPr="006B2BEB">
        <w:rPr>
          <w:b/>
          <w:lang w:val="fr-FR"/>
        </w:rPr>
        <w:t>13.2.</w:t>
      </w:r>
      <w:r w:rsidRPr="006B2BEB">
        <w:rPr>
          <w:lang w:val="fr-FR"/>
        </w:rPr>
        <w:t xml:space="preserve"> </w:t>
      </w:r>
      <w:proofErr w:type="spellStart"/>
      <w:r w:rsidRPr="006B2BEB">
        <w:rPr>
          <w:lang w:val="es-ES"/>
        </w:rPr>
        <w:t>Beneficiarul</w:t>
      </w:r>
      <w:proofErr w:type="spellEnd"/>
      <w:r w:rsidRPr="006B2BEB">
        <w:rPr>
          <w:lang w:val="es-ES"/>
        </w:rPr>
        <w:t xml:space="preserve"> se </w:t>
      </w:r>
      <w:proofErr w:type="spellStart"/>
      <w:r w:rsidRPr="006B2BEB">
        <w:rPr>
          <w:lang w:val="es-ES"/>
        </w:rPr>
        <w:t>oblig</w:t>
      </w:r>
      <w:proofErr w:type="spellEnd"/>
      <w:r w:rsidRPr="006B2BEB">
        <w:t xml:space="preserve">ă să plătească prețul către prestator </w:t>
      </w:r>
      <w:r w:rsidRPr="006B2BEB">
        <w:rPr>
          <w:b/>
          <w:bCs/>
          <w:i/>
          <w:iCs/>
        </w:rPr>
        <w:t>în termenul de 30 de zile de la emiterea facturii de către acesta.</w:t>
      </w:r>
    </w:p>
    <w:p w14:paraId="6384C42D" w14:textId="77777777" w:rsidR="006B2BEB" w:rsidRPr="006B2BEB" w:rsidRDefault="006B2BEB" w:rsidP="006B2BEB">
      <w:r w:rsidRPr="006B2BEB">
        <w:rPr>
          <w:b/>
          <w:lang w:val="es-ES"/>
        </w:rPr>
        <w:t>13.3.</w:t>
      </w:r>
      <w:r w:rsidRPr="006B2BEB">
        <w:rPr>
          <w:bCs/>
          <w:lang w:val="es-ES"/>
        </w:rPr>
        <w:t xml:space="preserve"> </w:t>
      </w:r>
      <w:proofErr w:type="spellStart"/>
      <w:r w:rsidRPr="006B2BEB">
        <w:rPr>
          <w:lang w:val="es-ES"/>
        </w:rPr>
        <w:t>Dac</w:t>
      </w:r>
      <w:proofErr w:type="spellEnd"/>
      <w:r w:rsidRPr="006B2BEB">
        <w:t>ă beneficiarul nu onorează facturile în termen de 14 zile de la expirarea perioadei convenite, prestatorul poate solicita penalitati de intirziere in procent de 0.01% pe zi întirziere aplicata la sumele neplătite de beneficiar, dar nu mai mult de valoarea facturii la care se refera.</w:t>
      </w:r>
    </w:p>
    <w:p w14:paraId="7766D999" w14:textId="77777777" w:rsidR="006B2BEB" w:rsidRPr="006B2BEB" w:rsidRDefault="006B2BEB" w:rsidP="006B2BEB"/>
    <w:p w14:paraId="3FB6A7F6" w14:textId="77777777" w:rsidR="006B2BEB" w:rsidRPr="006B2BEB" w:rsidRDefault="006B2BEB" w:rsidP="006B2BEB">
      <w:pPr>
        <w:rPr>
          <w:b/>
          <w:bCs/>
          <w:i/>
          <w:u w:val="single"/>
          <w:lang w:val="it-IT"/>
        </w:rPr>
      </w:pPr>
      <w:r w:rsidRPr="006B2BEB">
        <w:rPr>
          <w:b/>
          <w:bCs/>
          <w:i/>
          <w:u w:val="single"/>
          <w:lang w:val="it-IT"/>
        </w:rPr>
        <w:t>14. Receptie si verificari</w:t>
      </w:r>
    </w:p>
    <w:p w14:paraId="5D565910" w14:textId="77777777" w:rsidR="006B2BEB" w:rsidRPr="006B2BEB" w:rsidRDefault="006B2BEB" w:rsidP="006B2BEB">
      <w:pPr>
        <w:rPr>
          <w:lang w:val="it-IT"/>
        </w:rPr>
      </w:pPr>
      <w:r w:rsidRPr="006B2BEB">
        <w:rPr>
          <w:b/>
          <w:lang w:val="it-IT"/>
        </w:rPr>
        <w:t>14.1.</w:t>
      </w:r>
      <w:r w:rsidRPr="006B2BEB">
        <w:rPr>
          <w:lang w:val="it-IT"/>
        </w:rPr>
        <w:t xml:space="preserve"> Foile si dosarele de lucru sunt proprietatea Prestatorului si a Beneficiarului, iar acestea nu vor fi instrainate sau prezentate unor terti fara acordul scris al Beneficiarului. </w:t>
      </w:r>
    </w:p>
    <w:p w14:paraId="54A3ACB4" w14:textId="77777777" w:rsidR="006B2BEB" w:rsidRPr="006B2BEB" w:rsidRDefault="006B2BEB" w:rsidP="006B2BEB">
      <w:pPr>
        <w:rPr>
          <w:lang w:val="it-IT"/>
        </w:rPr>
      </w:pPr>
      <w:r w:rsidRPr="006B2BEB">
        <w:rPr>
          <w:b/>
          <w:lang w:val="it-IT"/>
        </w:rPr>
        <w:t>14.2.</w:t>
      </w:r>
      <w:r w:rsidRPr="006B2BEB">
        <w:rPr>
          <w:lang w:val="it-IT"/>
        </w:rPr>
        <w:t xml:space="preserve"> Beneficiarul are obligatia de a revizui raportul de durabilitate pentru anul 2024 si de a comunica in scris Prestatorului comentariile si intrebarile, urmand ca Prestatorul sa elaboreze varianta finală a raportului de durabilitate, care va fi însușit de catre Beneficiar prin semnarea lui.</w:t>
      </w:r>
    </w:p>
    <w:p w14:paraId="262552D4" w14:textId="77777777" w:rsidR="006B2BEB" w:rsidRPr="006B2BEB" w:rsidRDefault="006B2BEB" w:rsidP="006B2BEB">
      <w:pPr>
        <w:rPr>
          <w:lang w:val="it-IT"/>
        </w:rPr>
      </w:pPr>
    </w:p>
    <w:p w14:paraId="00E755E7" w14:textId="77777777" w:rsidR="006B2BEB" w:rsidRPr="006B2BEB" w:rsidRDefault="006B2BEB" w:rsidP="006B2BEB">
      <w:pPr>
        <w:rPr>
          <w:b/>
          <w:bCs/>
          <w:i/>
          <w:u w:val="single"/>
          <w:lang w:val="it-IT"/>
        </w:rPr>
      </w:pPr>
      <w:r w:rsidRPr="006B2BEB">
        <w:rPr>
          <w:b/>
          <w:bCs/>
          <w:i/>
          <w:u w:val="single"/>
          <w:lang w:val="it-IT"/>
        </w:rPr>
        <w:t>15. Incepere, finalizare, intarzieri, sistare</w:t>
      </w:r>
    </w:p>
    <w:p w14:paraId="45D72BF3" w14:textId="77777777" w:rsidR="006B2BEB" w:rsidRPr="006B2BEB" w:rsidRDefault="006B2BEB" w:rsidP="006B2BEB">
      <w:pPr>
        <w:rPr>
          <w:lang w:val="it-IT"/>
        </w:rPr>
      </w:pPr>
      <w:r w:rsidRPr="006B2BEB">
        <w:rPr>
          <w:lang w:val="it-IT"/>
        </w:rPr>
        <w:t xml:space="preserve"> </w:t>
      </w:r>
      <w:r w:rsidRPr="006B2BEB">
        <w:rPr>
          <w:b/>
          <w:lang w:val="it-IT"/>
        </w:rPr>
        <w:t>15.1.</w:t>
      </w:r>
      <w:r w:rsidRPr="006B2BEB">
        <w:rPr>
          <w:lang w:val="it-IT"/>
        </w:rPr>
        <w:t xml:space="preserve"> Prestatorul are obligatia de a incepe prestarea serviciilor la data la care documentele si informatiile solicitate Beneficiarului, in detaliile si formatul cerut sunt puse la dispozitia Prestatorului. Pe parcursul desfasurarii auditului de durabilitate, Prestatorul poate cere si alte documente si informatii necesare bunei desfasurari a activitatii sale, pentru obtinerea carora se va aloca un timp rezonabil.</w:t>
      </w:r>
    </w:p>
    <w:p w14:paraId="6ABDE97C" w14:textId="77777777" w:rsidR="006B2BEB" w:rsidRPr="006B2BEB" w:rsidRDefault="006B2BEB" w:rsidP="006B2BEB">
      <w:pPr>
        <w:rPr>
          <w:lang w:val="it-IT"/>
        </w:rPr>
      </w:pPr>
      <w:r w:rsidRPr="006B2BEB">
        <w:rPr>
          <w:b/>
          <w:lang w:val="it-IT"/>
        </w:rPr>
        <w:lastRenderedPageBreak/>
        <w:t>15.2.</w:t>
      </w:r>
      <w:r w:rsidRPr="006B2BEB">
        <w:rPr>
          <w:lang w:val="it-IT"/>
        </w:rPr>
        <w:t xml:space="preserve"> În cazul in care Prestatorul sufera intarzieri, partile vor stabili de comun accord prelungirea perioadei de prestare a serviciului.     </w:t>
      </w:r>
    </w:p>
    <w:p w14:paraId="12B3280B" w14:textId="77777777" w:rsidR="006B2BEB" w:rsidRPr="006B2BEB" w:rsidRDefault="006B2BEB" w:rsidP="006B2BEB">
      <w:pPr>
        <w:rPr>
          <w:lang w:val="it-IT"/>
        </w:rPr>
      </w:pPr>
      <w:r w:rsidRPr="006B2BEB">
        <w:rPr>
          <w:b/>
          <w:lang w:val="it-IT"/>
        </w:rPr>
        <w:t>15.3.</w:t>
      </w:r>
      <w:r w:rsidRPr="006B2BEB">
        <w:rPr>
          <w:lang w:val="it-IT"/>
        </w:rPr>
        <w:t xml:space="preserve"> În cazul in care Prestatorul sufera intarzieri in prestarea serviciilor, intarzieri datorate Beneficiarului (de exemplu furnizarea cu intarziere a informatiilor solicitate, raspunsul la intrebari, aprobarea situatiilor financiare), termenii de predare a rapoartelor de audit asa cum sunt stabilite se vor decala in mod automat.</w:t>
      </w:r>
    </w:p>
    <w:p w14:paraId="7E13FA58" w14:textId="77777777" w:rsidR="006B2BEB" w:rsidRPr="006B2BEB" w:rsidRDefault="006B2BEB" w:rsidP="006B2BEB">
      <w:pPr>
        <w:rPr>
          <w:lang w:val="it-IT"/>
        </w:rPr>
      </w:pPr>
      <w:r w:rsidRPr="006B2BEB">
        <w:rPr>
          <w:b/>
          <w:lang w:val="it-IT"/>
        </w:rPr>
        <w:t>15.4.</w:t>
      </w:r>
      <w:r w:rsidRPr="006B2BEB">
        <w:rPr>
          <w:lang w:val="it-IT"/>
        </w:rPr>
        <w:t xml:space="preserve"> În cazul in care:</w:t>
      </w:r>
    </w:p>
    <w:p w14:paraId="5F7805B1" w14:textId="77777777" w:rsidR="006B2BEB" w:rsidRPr="006B2BEB" w:rsidRDefault="006B2BEB" w:rsidP="006B2BEB">
      <w:pPr>
        <w:rPr>
          <w:lang w:val="it-IT"/>
        </w:rPr>
      </w:pPr>
      <w:r w:rsidRPr="006B2BEB">
        <w:rPr>
          <w:lang w:val="it-IT"/>
        </w:rPr>
        <w:t xml:space="preserve">    a) orice motive de intarziere ce nu se datoreaza Prestatorului; sau</w:t>
      </w:r>
    </w:p>
    <w:p w14:paraId="1A7F3DBB" w14:textId="77777777" w:rsidR="006B2BEB" w:rsidRPr="006B2BEB" w:rsidRDefault="006B2BEB" w:rsidP="006B2BEB">
      <w:pPr>
        <w:rPr>
          <w:lang w:val="it-IT"/>
        </w:rPr>
      </w:pPr>
      <w:r w:rsidRPr="006B2BEB">
        <w:rPr>
          <w:lang w:val="it-IT"/>
        </w:rPr>
        <w:t xml:space="preserve">    b)alte circumstante neobisnuite, susceptibile de a surveni altfel decat prin incalcarea contractului de catre Prestator, indreptatesc Prestatorul sa solicite prelungirea perioadei de prestare a serviciilor sau a oricarei faze a acestora, partile vor revizui, de comun acord, perioada de prestare si vor semna un act aditional.</w:t>
      </w:r>
    </w:p>
    <w:p w14:paraId="1E6FEE07" w14:textId="77777777" w:rsidR="006B2BEB" w:rsidRPr="006B2BEB" w:rsidRDefault="006B2BEB" w:rsidP="006B2BEB">
      <w:pPr>
        <w:rPr>
          <w:lang w:val="it-IT"/>
        </w:rPr>
      </w:pPr>
      <w:r w:rsidRPr="006B2BEB">
        <w:rPr>
          <w:b/>
          <w:lang w:val="it-IT"/>
        </w:rPr>
        <w:t>15.5.</w:t>
      </w:r>
      <w:r w:rsidRPr="006B2BEB">
        <w:rPr>
          <w:lang w:val="it-IT"/>
        </w:rPr>
        <w:t xml:space="preserve"> Daca pe parcursul indeplinirii contractului Prestatorul nu respecta termenele, acesta are obligatia de a notifica in scris acest lucru, in timp util, Beneficiarului. Modificarea datei/perioadelor de prestare asumate în prezentul se face cu acordul partilor, prin act aditional.</w:t>
      </w:r>
    </w:p>
    <w:p w14:paraId="470B33C5" w14:textId="77777777" w:rsidR="006B2BEB" w:rsidRPr="006B2BEB" w:rsidRDefault="006B2BEB" w:rsidP="006B2BEB">
      <w:pPr>
        <w:rPr>
          <w:lang w:val="it-IT"/>
        </w:rPr>
      </w:pPr>
      <w:r w:rsidRPr="006B2BEB">
        <w:rPr>
          <w:b/>
          <w:lang w:val="it-IT"/>
        </w:rPr>
        <w:t>15.6.</w:t>
      </w:r>
      <w:r w:rsidRPr="006B2BEB">
        <w:rPr>
          <w:lang w:val="it-IT"/>
        </w:rPr>
        <w:t xml:space="preserve"> Cu exceptia prevederilor clauzei 20 si in afara cazului in care Beneficiarul este de acord cu o prelungire conform clauzei 15.2., o intarziere in indeplinirea contractului da dreptul Beneficiarului de a solicita penalitati Prestatorului. Penalitatea reprezinta 0,01% pe zi de intarziere si se aplica la partea de contract neexecutata in termen. </w:t>
      </w:r>
    </w:p>
    <w:p w14:paraId="13CDF35F" w14:textId="77777777" w:rsidR="006B2BEB" w:rsidRPr="006B2BEB" w:rsidRDefault="006B2BEB" w:rsidP="006B2BEB">
      <w:pPr>
        <w:rPr>
          <w:b/>
          <w:bCs/>
          <w:i/>
          <w:iCs/>
          <w:lang w:val="es-ES"/>
        </w:rPr>
      </w:pPr>
    </w:p>
    <w:p w14:paraId="5EFE3F14" w14:textId="77777777" w:rsidR="006B2BEB" w:rsidRPr="006B2BEB" w:rsidRDefault="006B2BEB" w:rsidP="006B2BEB">
      <w:pPr>
        <w:rPr>
          <w:b/>
          <w:bCs/>
          <w:i/>
          <w:iCs/>
          <w:lang w:val="es-ES"/>
        </w:rPr>
      </w:pPr>
    </w:p>
    <w:p w14:paraId="5AC6CB9D" w14:textId="77777777" w:rsidR="006B2BEB" w:rsidRPr="006B2BEB" w:rsidRDefault="006B2BEB" w:rsidP="006B2BEB">
      <w:pPr>
        <w:rPr>
          <w:b/>
          <w:bCs/>
          <w:i/>
          <w:iCs/>
          <w:lang w:val="es-ES"/>
        </w:rPr>
      </w:pPr>
      <w:proofErr w:type="spellStart"/>
      <w:r w:rsidRPr="006B2BEB">
        <w:rPr>
          <w:b/>
          <w:bCs/>
          <w:i/>
          <w:iCs/>
          <w:lang w:val="es-ES"/>
        </w:rPr>
        <w:t>Clauze</w:t>
      </w:r>
      <w:proofErr w:type="spellEnd"/>
      <w:r w:rsidRPr="006B2BEB">
        <w:rPr>
          <w:b/>
          <w:bCs/>
          <w:i/>
          <w:iCs/>
          <w:lang w:val="es-ES"/>
        </w:rPr>
        <w:t xml:space="preserve"> </w:t>
      </w:r>
      <w:proofErr w:type="spellStart"/>
      <w:r w:rsidRPr="006B2BEB">
        <w:rPr>
          <w:b/>
          <w:bCs/>
          <w:i/>
          <w:iCs/>
          <w:lang w:val="es-ES"/>
        </w:rPr>
        <w:t>specifice</w:t>
      </w:r>
      <w:proofErr w:type="spellEnd"/>
    </w:p>
    <w:p w14:paraId="177E2EB6" w14:textId="77777777" w:rsidR="006B2BEB" w:rsidRPr="006B2BEB" w:rsidRDefault="006B2BEB" w:rsidP="006B2BEB">
      <w:pPr>
        <w:rPr>
          <w:b/>
          <w:bCs/>
          <w:lang w:val="es-ES"/>
        </w:rPr>
      </w:pPr>
    </w:p>
    <w:p w14:paraId="5ED2CC70" w14:textId="77777777" w:rsidR="006B2BEB" w:rsidRPr="006B2BEB" w:rsidRDefault="006B2BEB" w:rsidP="006B2BEB">
      <w:pPr>
        <w:rPr>
          <w:b/>
          <w:bCs/>
          <w:i/>
          <w:u w:val="single"/>
        </w:rPr>
      </w:pPr>
      <w:r w:rsidRPr="006B2BEB">
        <w:rPr>
          <w:b/>
          <w:bCs/>
          <w:i/>
          <w:iCs/>
          <w:u w:val="single"/>
          <w:lang w:val="es-ES"/>
        </w:rPr>
        <w:t xml:space="preserve">16. </w:t>
      </w:r>
      <w:r w:rsidRPr="006B2BEB">
        <w:rPr>
          <w:b/>
          <w:bCs/>
          <w:i/>
          <w:u w:val="single"/>
          <w:lang w:val="it-IT"/>
        </w:rPr>
        <w:t>Modalit</w:t>
      </w:r>
      <w:r w:rsidRPr="006B2BEB">
        <w:rPr>
          <w:b/>
          <w:bCs/>
          <w:i/>
          <w:u w:val="single"/>
        </w:rPr>
        <w:t>ăţi de plată</w:t>
      </w:r>
    </w:p>
    <w:p w14:paraId="57F9DA19" w14:textId="77777777" w:rsidR="006B2BEB" w:rsidRPr="006B2BEB" w:rsidRDefault="006B2BEB" w:rsidP="006B2BEB">
      <w:pPr>
        <w:rPr>
          <w:lang w:val="it-IT"/>
        </w:rPr>
      </w:pPr>
      <w:r w:rsidRPr="006B2BEB">
        <w:rPr>
          <w:b/>
        </w:rPr>
        <w:t>16.1.</w:t>
      </w:r>
      <w:r w:rsidRPr="006B2BEB">
        <w:tab/>
        <w:t>Beneficiarul</w:t>
      </w:r>
      <w:r w:rsidRPr="006B2BEB">
        <w:rPr>
          <w:lang w:val="it-IT"/>
        </w:rPr>
        <w:t xml:space="preserve"> si prestatorul convin de comun acord ca plata serviciilor de audit sa se efectueze astfel:</w:t>
      </w:r>
    </w:p>
    <w:p w14:paraId="2730E320" w14:textId="77777777" w:rsidR="006B2BEB" w:rsidRPr="006B2BEB" w:rsidRDefault="006B2BEB" w:rsidP="006B2BEB">
      <w:pPr>
        <w:rPr>
          <w:lang w:val="it-IT"/>
        </w:rPr>
      </w:pPr>
      <w:r w:rsidRPr="006B2BEB">
        <w:rPr>
          <w:lang w:val="it-IT"/>
        </w:rPr>
        <w:tab/>
        <w:t xml:space="preserve">Plata se va efectua în baza facturii fiscale, prin virament, în contul bancar al prestatorului, în conformitate cu prevederile art. 6 din Legea nr. 72/2013 privind măsurile pentru combaterea întârzierii în executarea obligațiilor de plată a unor sume de bani rezultând din contracte încheiate între profesioniști și între aceștia și beneficiar. </w:t>
      </w:r>
    </w:p>
    <w:p w14:paraId="198607A3" w14:textId="77777777" w:rsidR="006B2BEB" w:rsidRPr="006B2BEB" w:rsidRDefault="006B2BEB" w:rsidP="006B2BEB">
      <w:pPr>
        <w:rPr>
          <w:lang w:val="it-IT"/>
        </w:rPr>
      </w:pPr>
    </w:p>
    <w:p w14:paraId="45DFB6DB" w14:textId="77777777" w:rsidR="006B2BEB" w:rsidRPr="006B2BEB" w:rsidRDefault="006B2BEB" w:rsidP="006B2BEB">
      <w:pPr>
        <w:rPr>
          <w:b/>
          <w:bCs/>
          <w:i/>
          <w:u w:val="single"/>
        </w:rPr>
      </w:pPr>
      <w:r w:rsidRPr="006B2BEB">
        <w:rPr>
          <w:b/>
          <w:bCs/>
          <w:i/>
          <w:u w:val="single"/>
          <w:lang w:val="it-IT"/>
        </w:rPr>
        <w:t>17. Ajustarea pre</w:t>
      </w:r>
      <w:r w:rsidRPr="006B2BEB">
        <w:rPr>
          <w:b/>
          <w:bCs/>
          <w:i/>
          <w:u w:val="single"/>
        </w:rPr>
        <w:t>ţului contractului</w:t>
      </w:r>
    </w:p>
    <w:p w14:paraId="3276C3B4" w14:textId="77777777" w:rsidR="006B2BEB" w:rsidRPr="006B2BEB" w:rsidRDefault="006B2BEB" w:rsidP="006B2BEB">
      <w:r w:rsidRPr="006B2BEB">
        <w:rPr>
          <w:b/>
          <w:lang w:val="it-IT"/>
        </w:rPr>
        <w:t>17.1.</w:t>
      </w:r>
      <w:r w:rsidRPr="006B2BEB">
        <w:rPr>
          <w:lang w:val="it-IT"/>
        </w:rPr>
        <w:t xml:space="preserve"> Pentru serviciile prestate, pla</w:t>
      </w:r>
      <w:r w:rsidRPr="006B2BEB">
        <w:t>ţa datorată de beneficiar prestatorului este tariful declarat în propunerea financiară, anexă la contract.</w:t>
      </w:r>
    </w:p>
    <w:p w14:paraId="113EA98F" w14:textId="77777777" w:rsidR="006B2BEB" w:rsidRPr="006B2BEB" w:rsidRDefault="006B2BEB" w:rsidP="006B2BEB">
      <w:r w:rsidRPr="006B2BEB">
        <w:rPr>
          <w:b/>
          <w:lang w:val="es-ES"/>
        </w:rPr>
        <w:t>17.2.</w:t>
      </w:r>
      <w:r w:rsidRPr="006B2BEB">
        <w:rPr>
          <w:lang w:val="es-ES"/>
        </w:rPr>
        <w:t xml:space="preserve"> </w:t>
      </w:r>
      <w:r w:rsidRPr="006B2BEB">
        <w:t>Preţul unitar şi preţul total cuvenit pentru îndeplinirea contractului, sunt preţuri ferme pe toată durata contractului.</w:t>
      </w:r>
    </w:p>
    <w:p w14:paraId="2BFB8C45" w14:textId="77777777" w:rsidR="006B2BEB" w:rsidRPr="006B2BEB" w:rsidRDefault="006B2BEB" w:rsidP="006B2BEB">
      <w:pPr>
        <w:rPr>
          <w:b/>
          <w:bCs/>
          <w:i/>
          <w:iCs/>
          <w:u w:val="single"/>
          <w:lang w:val="es-ES"/>
        </w:rPr>
      </w:pPr>
      <w:r w:rsidRPr="006B2BEB">
        <w:rPr>
          <w:b/>
          <w:bCs/>
          <w:i/>
          <w:iCs/>
          <w:u w:val="single"/>
          <w:lang w:val="es-ES"/>
        </w:rPr>
        <w:t xml:space="preserve">18. </w:t>
      </w:r>
      <w:proofErr w:type="spellStart"/>
      <w:r w:rsidRPr="006B2BEB">
        <w:rPr>
          <w:b/>
          <w:bCs/>
          <w:i/>
          <w:iCs/>
          <w:u w:val="single"/>
          <w:lang w:val="es-ES"/>
        </w:rPr>
        <w:t>Amendamente</w:t>
      </w:r>
      <w:proofErr w:type="spellEnd"/>
      <w:r w:rsidRPr="006B2BEB">
        <w:rPr>
          <w:b/>
          <w:bCs/>
          <w:i/>
          <w:iCs/>
          <w:u w:val="single"/>
          <w:lang w:val="es-ES"/>
        </w:rPr>
        <w:t xml:space="preserve"> </w:t>
      </w:r>
    </w:p>
    <w:p w14:paraId="6C410B2E" w14:textId="77777777" w:rsidR="006B2BEB" w:rsidRPr="006B2BEB" w:rsidRDefault="006B2BEB" w:rsidP="006B2BEB">
      <w:r w:rsidRPr="006B2BEB">
        <w:rPr>
          <w:b/>
          <w:lang w:val="es-ES"/>
        </w:rPr>
        <w:t>18.1.</w:t>
      </w:r>
      <w:r w:rsidRPr="006B2BEB">
        <w:rPr>
          <w:lang w:val="es-ES"/>
        </w:rPr>
        <w:t xml:space="preserve"> Par</w:t>
      </w:r>
      <w:r w:rsidRPr="006B2BEB">
        <w:t>ţile contractante au dreptul, pe durata îndeplinirii contractului, de a conveni modificarea clauzelor contractului, prin act adiţional.</w:t>
      </w:r>
    </w:p>
    <w:p w14:paraId="1656D4EE" w14:textId="77777777" w:rsidR="006B2BEB" w:rsidRPr="006B2BEB" w:rsidRDefault="006B2BEB" w:rsidP="006B2BEB"/>
    <w:p w14:paraId="1C33739F" w14:textId="77777777" w:rsidR="006B2BEB" w:rsidRPr="006B2BEB" w:rsidRDefault="006B2BEB" w:rsidP="006B2BEB">
      <w:pPr>
        <w:rPr>
          <w:b/>
          <w:bCs/>
          <w:i/>
          <w:iCs/>
          <w:u w:val="single"/>
          <w:lang w:val="es-ES"/>
        </w:rPr>
      </w:pPr>
      <w:r w:rsidRPr="006B2BEB">
        <w:rPr>
          <w:b/>
          <w:bCs/>
          <w:i/>
          <w:iCs/>
          <w:u w:val="single"/>
          <w:lang w:val="es-ES"/>
        </w:rPr>
        <w:t xml:space="preserve">19. </w:t>
      </w:r>
      <w:proofErr w:type="spellStart"/>
      <w:r w:rsidRPr="006B2BEB">
        <w:rPr>
          <w:b/>
          <w:bCs/>
          <w:i/>
          <w:iCs/>
          <w:u w:val="single"/>
          <w:lang w:val="es-ES"/>
        </w:rPr>
        <w:t>Cesiunea</w:t>
      </w:r>
      <w:proofErr w:type="spellEnd"/>
      <w:r w:rsidRPr="006B2BEB">
        <w:rPr>
          <w:b/>
          <w:bCs/>
          <w:i/>
          <w:iCs/>
          <w:u w:val="single"/>
          <w:lang w:val="es-ES"/>
        </w:rPr>
        <w:t xml:space="preserve"> </w:t>
      </w:r>
    </w:p>
    <w:p w14:paraId="7CE76756" w14:textId="77777777" w:rsidR="006B2BEB" w:rsidRPr="006B2BEB" w:rsidRDefault="006B2BEB" w:rsidP="006B2BEB">
      <w:r w:rsidRPr="006B2BEB">
        <w:rPr>
          <w:b/>
          <w:lang w:val="es-ES"/>
        </w:rPr>
        <w:t>19.1.</w:t>
      </w:r>
      <w:r w:rsidRPr="006B2BEB">
        <w:rPr>
          <w:lang w:val="es-ES"/>
        </w:rPr>
        <w:t xml:space="preserve"> </w:t>
      </w:r>
      <w:proofErr w:type="spellStart"/>
      <w:r w:rsidRPr="006B2BEB">
        <w:rPr>
          <w:lang w:val="es-ES"/>
        </w:rPr>
        <w:t>Prestatorul</w:t>
      </w:r>
      <w:proofErr w:type="spellEnd"/>
      <w:r w:rsidRPr="006B2BEB">
        <w:rPr>
          <w:lang w:val="es-ES"/>
        </w:rPr>
        <w:t xml:space="preserve"> are obliga</w:t>
      </w:r>
      <w:r w:rsidRPr="006B2BEB">
        <w:t>ţia de a nu transfera total sau parţial obligaţiile sale asumate prin contract, fără să obţină, în prealabil, acordul scris al beneficiarului.</w:t>
      </w:r>
    </w:p>
    <w:p w14:paraId="54744082" w14:textId="77777777" w:rsidR="006B2BEB" w:rsidRPr="006B2BEB" w:rsidRDefault="006B2BEB" w:rsidP="006B2BEB">
      <w:r w:rsidRPr="006B2BEB">
        <w:rPr>
          <w:b/>
          <w:lang w:val="it-IT"/>
        </w:rPr>
        <w:t>19.2.</w:t>
      </w:r>
      <w:r w:rsidRPr="006B2BEB">
        <w:rPr>
          <w:lang w:val="it-IT"/>
        </w:rPr>
        <w:t xml:space="preserve"> Cesiunea nu va exonera prestatorul de nici o responsabilitate privind garan</w:t>
      </w:r>
      <w:r w:rsidRPr="006B2BEB">
        <w:t xml:space="preserve">ţia sau orice alte obligaţii asumate prin contract. </w:t>
      </w:r>
    </w:p>
    <w:p w14:paraId="0ADB9538" w14:textId="77777777" w:rsidR="006B2BEB" w:rsidRPr="006B2BEB" w:rsidRDefault="006B2BEB" w:rsidP="006B2BEB"/>
    <w:p w14:paraId="24F83E97" w14:textId="77777777" w:rsidR="006B2BEB" w:rsidRPr="006B2BEB" w:rsidRDefault="006B2BEB" w:rsidP="006B2BEB">
      <w:pPr>
        <w:rPr>
          <w:b/>
          <w:bCs/>
          <w:i/>
          <w:iCs/>
          <w:u w:val="single"/>
        </w:rPr>
      </w:pPr>
      <w:r w:rsidRPr="006B2BEB">
        <w:rPr>
          <w:b/>
          <w:bCs/>
          <w:i/>
          <w:iCs/>
          <w:u w:val="single"/>
          <w:lang w:val="es-ES"/>
        </w:rPr>
        <w:t xml:space="preserve">20. </w:t>
      </w:r>
      <w:proofErr w:type="spellStart"/>
      <w:r w:rsidRPr="006B2BEB">
        <w:rPr>
          <w:b/>
          <w:bCs/>
          <w:i/>
          <w:iCs/>
          <w:u w:val="single"/>
          <w:lang w:val="es-ES"/>
        </w:rPr>
        <w:t>For</w:t>
      </w:r>
      <w:proofErr w:type="spellEnd"/>
      <w:r w:rsidRPr="006B2BEB">
        <w:rPr>
          <w:b/>
          <w:bCs/>
          <w:i/>
          <w:iCs/>
          <w:u w:val="single"/>
        </w:rPr>
        <w:t>ţa majoră</w:t>
      </w:r>
    </w:p>
    <w:p w14:paraId="6285F800" w14:textId="77777777" w:rsidR="006B2BEB" w:rsidRPr="006B2BEB" w:rsidRDefault="006B2BEB" w:rsidP="006B2BEB">
      <w:r w:rsidRPr="006B2BEB">
        <w:rPr>
          <w:b/>
          <w:lang w:val="es-ES"/>
        </w:rPr>
        <w:t>20.1</w:t>
      </w:r>
      <w:r w:rsidRPr="006B2BEB">
        <w:rPr>
          <w:lang w:val="es-ES"/>
        </w:rPr>
        <w:t xml:space="preserve">. </w:t>
      </w:r>
      <w:proofErr w:type="spellStart"/>
      <w:r w:rsidRPr="006B2BEB">
        <w:rPr>
          <w:lang w:val="es-ES"/>
        </w:rPr>
        <w:t>For</w:t>
      </w:r>
      <w:proofErr w:type="spellEnd"/>
      <w:r w:rsidRPr="006B2BEB">
        <w:t>ţa majoră este constatată de o autoritate competentă.</w:t>
      </w:r>
    </w:p>
    <w:p w14:paraId="48880D56" w14:textId="77777777" w:rsidR="006B2BEB" w:rsidRPr="006B2BEB" w:rsidRDefault="006B2BEB" w:rsidP="006B2BEB">
      <w:r w:rsidRPr="006B2BEB">
        <w:rPr>
          <w:b/>
          <w:lang w:val="es-ES"/>
        </w:rPr>
        <w:t>20.2.</w:t>
      </w:r>
      <w:r w:rsidRPr="006B2BEB">
        <w:rPr>
          <w:lang w:val="es-ES"/>
        </w:rPr>
        <w:t xml:space="preserve"> </w:t>
      </w:r>
      <w:proofErr w:type="spellStart"/>
      <w:r w:rsidRPr="006B2BEB">
        <w:rPr>
          <w:lang w:val="es-ES"/>
        </w:rPr>
        <w:t>For</w:t>
      </w:r>
      <w:proofErr w:type="spellEnd"/>
      <w:r w:rsidRPr="006B2BEB">
        <w:t>ţa majoră exonerează parţile contractante de îndeplinirea obligaţiilor asumate prin prezentul contract, pe toată perioada în care aceasta acţionează.</w:t>
      </w:r>
    </w:p>
    <w:p w14:paraId="26748751" w14:textId="77777777" w:rsidR="006B2BEB" w:rsidRPr="006B2BEB" w:rsidRDefault="006B2BEB" w:rsidP="006B2BEB">
      <w:pPr>
        <w:rPr>
          <w:bCs/>
          <w:lang w:val="es-ES"/>
        </w:rPr>
      </w:pPr>
      <w:r w:rsidRPr="006B2BEB">
        <w:rPr>
          <w:b/>
        </w:rPr>
        <w:t>20.3.</w:t>
      </w:r>
      <w:r w:rsidRPr="006B2BEB">
        <w:t xml:space="preserve"> Îndeplinirea contractului va fi suspendată în perioada de acţiune a forţei majore, dar fără a </w:t>
      </w:r>
      <w:r w:rsidRPr="006B2BEB">
        <w:lastRenderedPageBreak/>
        <w:t>prejudicia drepturile ce li se cuveneau părţilor până la apariţia acesteia.</w:t>
      </w:r>
    </w:p>
    <w:p w14:paraId="5F77F78E" w14:textId="77777777" w:rsidR="006B2BEB" w:rsidRPr="006B2BEB" w:rsidRDefault="006B2BEB" w:rsidP="006B2BEB">
      <w:r w:rsidRPr="006B2BEB">
        <w:rPr>
          <w:b/>
          <w:lang w:val="es-ES"/>
        </w:rPr>
        <w:t>20.4.</w:t>
      </w:r>
      <w:r w:rsidRPr="006B2BEB">
        <w:rPr>
          <w:lang w:val="es-ES"/>
        </w:rPr>
        <w:t xml:space="preserve"> Partea </w:t>
      </w:r>
      <w:proofErr w:type="spellStart"/>
      <w:r w:rsidRPr="006B2BEB">
        <w:rPr>
          <w:lang w:val="es-ES"/>
        </w:rPr>
        <w:t>contractant</w:t>
      </w:r>
      <w:proofErr w:type="spellEnd"/>
      <w:r w:rsidRPr="006B2BEB">
        <w:t>ă care invocă forţa majoră are obligaţia de a notifica celeilalte părţi, imediat şi în mod complet, producerea acesteia şi să ia orice măsuri care îi stau la dispoziţie în vederea limitării consecinţelor.</w:t>
      </w:r>
    </w:p>
    <w:p w14:paraId="1860E738" w14:textId="77777777" w:rsidR="006B2BEB" w:rsidRPr="006B2BEB" w:rsidRDefault="006B2BEB" w:rsidP="006B2BEB">
      <w:r w:rsidRPr="006B2BEB">
        <w:rPr>
          <w:b/>
        </w:rPr>
        <w:t>20.5</w:t>
      </w:r>
      <w:r w:rsidRPr="006B2BEB">
        <w:rPr>
          <w:lang w:val="es-ES"/>
        </w:rPr>
        <w:t xml:space="preserve">. </w:t>
      </w:r>
      <w:proofErr w:type="spellStart"/>
      <w:r w:rsidRPr="006B2BEB">
        <w:rPr>
          <w:lang w:val="es-ES"/>
        </w:rPr>
        <w:t>Dac</w:t>
      </w:r>
      <w:proofErr w:type="spellEnd"/>
      <w:r w:rsidRPr="006B2BEB">
        <w:t>ă forţa majoră acţionează sau se estimează ca va acţiona o perioadă mai mare de 6 luni, fiecare parte va avea dreptul să notifice celeilalt</w:t>
      </w:r>
      <w:proofErr w:type="spellStart"/>
      <w:r w:rsidRPr="006B2BEB">
        <w:rPr>
          <w:bCs/>
          <w:lang w:val="es-ES"/>
        </w:rPr>
        <w:t>e</w:t>
      </w:r>
      <w:proofErr w:type="spellEnd"/>
      <w:r w:rsidRPr="006B2BEB">
        <w:rPr>
          <w:bCs/>
          <w:lang w:val="es-ES"/>
        </w:rPr>
        <w:t xml:space="preserve"> </w:t>
      </w:r>
      <w:r w:rsidRPr="006B2BEB">
        <w:rPr>
          <w:lang w:val="es-ES"/>
        </w:rPr>
        <w:t>par</w:t>
      </w:r>
      <w:r w:rsidRPr="006B2BEB">
        <w:t>ţi încetarea de plin drept a prezentului contract, fără ca vreuna din parţi să poată pretindă celeilalte daune-interese.</w:t>
      </w:r>
    </w:p>
    <w:p w14:paraId="589300A5" w14:textId="77777777" w:rsidR="006B2BEB" w:rsidRPr="006B2BEB" w:rsidRDefault="006B2BEB" w:rsidP="006B2BEB"/>
    <w:p w14:paraId="1A8CA7B7" w14:textId="77777777" w:rsidR="006B2BEB" w:rsidRPr="006B2BEB" w:rsidRDefault="006B2BEB" w:rsidP="006B2BEB"/>
    <w:p w14:paraId="210ACEEE" w14:textId="77777777" w:rsidR="006B2BEB" w:rsidRPr="006B2BEB" w:rsidRDefault="006B2BEB" w:rsidP="006B2BEB"/>
    <w:p w14:paraId="36B143D3" w14:textId="77777777" w:rsidR="006B2BEB" w:rsidRPr="006B2BEB" w:rsidRDefault="006B2BEB" w:rsidP="006B2BEB">
      <w:pPr>
        <w:rPr>
          <w:b/>
          <w:bCs/>
          <w:i/>
          <w:iCs/>
          <w:u w:val="single"/>
        </w:rPr>
      </w:pPr>
      <w:r w:rsidRPr="006B2BEB">
        <w:rPr>
          <w:b/>
          <w:bCs/>
          <w:i/>
          <w:iCs/>
          <w:u w:val="single"/>
          <w:lang w:val="es-ES"/>
        </w:rPr>
        <w:t xml:space="preserve">21. </w:t>
      </w:r>
      <w:proofErr w:type="spellStart"/>
      <w:r w:rsidRPr="006B2BEB">
        <w:rPr>
          <w:b/>
          <w:bCs/>
          <w:i/>
          <w:iCs/>
          <w:u w:val="single"/>
          <w:lang w:val="es-ES"/>
        </w:rPr>
        <w:t>Solu</w:t>
      </w:r>
      <w:proofErr w:type="spellEnd"/>
      <w:r w:rsidRPr="006B2BEB">
        <w:rPr>
          <w:b/>
          <w:bCs/>
          <w:i/>
          <w:iCs/>
          <w:u w:val="single"/>
        </w:rPr>
        <w:t>ţionarea litigiilor</w:t>
      </w:r>
    </w:p>
    <w:p w14:paraId="4983B471" w14:textId="77777777" w:rsidR="006B2BEB" w:rsidRPr="006B2BEB" w:rsidRDefault="006B2BEB" w:rsidP="006B2BEB">
      <w:r w:rsidRPr="006B2BEB">
        <w:rPr>
          <w:lang w:val="es-ES"/>
        </w:rPr>
        <w:t xml:space="preserve">21.1 - </w:t>
      </w:r>
      <w:proofErr w:type="spellStart"/>
      <w:r w:rsidRPr="006B2BEB">
        <w:rPr>
          <w:lang w:val="es-ES"/>
        </w:rPr>
        <w:t>Beneficiarul</w:t>
      </w:r>
      <w:proofErr w:type="spellEnd"/>
      <w:r w:rsidRPr="006B2BEB">
        <w:rPr>
          <w:lang w:val="es-ES"/>
        </w:rPr>
        <w:t xml:space="preserve"> </w:t>
      </w:r>
      <w:r w:rsidRPr="006B2BEB">
        <w:t>și prestatorul vor face toate eforturile pentru a rezolva pe cale amiabilă, prin tratative directe, orice neînțelegere sau dispută care se poate ivi între ei în cadrul sau în legătură cu îndeplinirea contractului.</w:t>
      </w:r>
    </w:p>
    <w:p w14:paraId="5CAE3521" w14:textId="77777777" w:rsidR="006B2BEB" w:rsidRPr="006B2BEB" w:rsidRDefault="006B2BEB" w:rsidP="006B2BEB">
      <w:r w:rsidRPr="006B2BEB">
        <w:rPr>
          <w:b/>
        </w:rPr>
        <w:t>21.2.</w:t>
      </w:r>
      <w:r w:rsidRPr="006B2BEB">
        <w:t xml:space="preserve"> Dacă, după 15 de zile de la începerea acestor tratative, beneficiarul și prestatorul nu reușesc să rezolve în mod amiabil o divergență contractuală, fiecare poate solicita ca disputa să se soluționeze de către instanțele judecătorești din localitatea beneficiarului. </w:t>
      </w:r>
    </w:p>
    <w:p w14:paraId="22392A47" w14:textId="77777777" w:rsidR="006B2BEB" w:rsidRPr="006B2BEB" w:rsidRDefault="006B2BEB" w:rsidP="006B2BEB"/>
    <w:p w14:paraId="06179FDE" w14:textId="77777777" w:rsidR="006B2BEB" w:rsidRPr="006B2BEB" w:rsidRDefault="006B2BEB" w:rsidP="006B2BEB">
      <w:pPr>
        <w:rPr>
          <w:b/>
          <w:i/>
          <w:iCs/>
          <w:u w:val="single"/>
          <w:lang w:val="es-ES"/>
        </w:rPr>
      </w:pPr>
      <w:r w:rsidRPr="006B2BEB">
        <w:rPr>
          <w:b/>
          <w:bCs/>
          <w:i/>
          <w:iCs/>
          <w:u w:val="single"/>
          <w:lang w:val="es-ES"/>
        </w:rPr>
        <w:t xml:space="preserve">22. </w:t>
      </w:r>
      <w:proofErr w:type="spellStart"/>
      <w:r w:rsidRPr="006B2BEB">
        <w:rPr>
          <w:b/>
          <w:bCs/>
          <w:i/>
          <w:iCs/>
          <w:u w:val="single"/>
          <w:lang w:val="es-ES"/>
        </w:rPr>
        <w:t>Limba</w:t>
      </w:r>
      <w:proofErr w:type="spellEnd"/>
      <w:r w:rsidRPr="006B2BEB">
        <w:rPr>
          <w:b/>
          <w:bCs/>
          <w:i/>
          <w:iCs/>
          <w:u w:val="single"/>
          <w:lang w:val="es-ES"/>
        </w:rPr>
        <w:t xml:space="preserve"> </w:t>
      </w:r>
      <w:proofErr w:type="spellStart"/>
      <w:r w:rsidRPr="006B2BEB">
        <w:rPr>
          <w:b/>
          <w:bCs/>
          <w:i/>
          <w:iCs/>
          <w:u w:val="single"/>
          <w:lang w:val="es-ES"/>
        </w:rPr>
        <w:t>care</w:t>
      </w:r>
      <w:proofErr w:type="spellEnd"/>
      <w:r w:rsidRPr="006B2BEB">
        <w:rPr>
          <w:b/>
          <w:bCs/>
          <w:i/>
          <w:iCs/>
          <w:u w:val="single"/>
          <w:lang w:val="es-ES"/>
        </w:rPr>
        <w:t xml:space="preserve"> </w:t>
      </w:r>
      <w:proofErr w:type="spellStart"/>
      <w:r w:rsidRPr="006B2BEB">
        <w:rPr>
          <w:b/>
          <w:bCs/>
          <w:i/>
          <w:iCs/>
          <w:u w:val="single"/>
          <w:lang w:val="es-ES"/>
        </w:rPr>
        <w:t>guverneaz</w:t>
      </w:r>
      <w:proofErr w:type="spellEnd"/>
      <w:r w:rsidRPr="006B2BEB">
        <w:rPr>
          <w:b/>
          <w:bCs/>
          <w:i/>
          <w:iCs/>
          <w:u w:val="single"/>
        </w:rPr>
        <w:t>ă contractul</w:t>
      </w:r>
    </w:p>
    <w:p w14:paraId="535CB25B" w14:textId="77777777" w:rsidR="006B2BEB" w:rsidRPr="006B2BEB" w:rsidRDefault="006B2BEB" w:rsidP="006B2BEB">
      <w:r w:rsidRPr="006B2BEB">
        <w:rPr>
          <w:lang w:val="es-ES"/>
        </w:rPr>
        <w:t xml:space="preserve">22.1. </w:t>
      </w:r>
      <w:proofErr w:type="spellStart"/>
      <w:r w:rsidRPr="006B2BEB">
        <w:rPr>
          <w:lang w:val="es-ES"/>
        </w:rPr>
        <w:t>Limba</w:t>
      </w:r>
      <w:proofErr w:type="spellEnd"/>
      <w:r w:rsidRPr="006B2BEB">
        <w:rPr>
          <w:lang w:val="es-ES"/>
        </w:rPr>
        <w:t xml:space="preserve"> </w:t>
      </w:r>
      <w:proofErr w:type="spellStart"/>
      <w:r w:rsidRPr="006B2BEB">
        <w:rPr>
          <w:lang w:val="es-ES"/>
        </w:rPr>
        <w:t>care</w:t>
      </w:r>
      <w:proofErr w:type="spellEnd"/>
      <w:r w:rsidRPr="006B2BEB">
        <w:rPr>
          <w:lang w:val="es-ES"/>
        </w:rPr>
        <w:t xml:space="preserve"> </w:t>
      </w:r>
      <w:proofErr w:type="spellStart"/>
      <w:r w:rsidRPr="006B2BEB">
        <w:rPr>
          <w:lang w:val="es-ES"/>
        </w:rPr>
        <w:t>guverneaz</w:t>
      </w:r>
      <w:proofErr w:type="spellEnd"/>
      <w:r w:rsidRPr="006B2BEB">
        <w:t>ă contractul este limba română.</w:t>
      </w:r>
    </w:p>
    <w:p w14:paraId="26333B6E" w14:textId="77777777" w:rsidR="006B2BEB" w:rsidRPr="006B2BEB" w:rsidRDefault="006B2BEB" w:rsidP="006B2BEB"/>
    <w:p w14:paraId="167BB3CB" w14:textId="77777777" w:rsidR="006B2BEB" w:rsidRPr="006B2BEB" w:rsidRDefault="006B2BEB" w:rsidP="006B2BEB">
      <w:pPr>
        <w:rPr>
          <w:b/>
          <w:bCs/>
          <w:i/>
          <w:iCs/>
          <w:u w:val="single"/>
        </w:rPr>
      </w:pPr>
      <w:r w:rsidRPr="006B2BEB">
        <w:rPr>
          <w:b/>
          <w:bCs/>
          <w:i/>
          <w:iCs/>
          <w:u w:val="single"/>
          <w:lang w:val="es-ES"/>
        </w:rPr>
        <w:t xml:space="preserve">23. </w:t>
      </w:r>
      <w:proofErr w:type="spellStart"/>
      <w:r w:rsidRPr="006B2BEB">
        <w:rPr>
          <w:b/>
          <w:bCs/>
          <w:i/>
          <w:iCs/>
          <w:u w:val="single"/>
          <w:lang w:val="es-ES"/>
        </w:rPr>
        <w:t>Comunic</w:t>
      </w:r>
      <w:proofErr w:type="spellEnd"/>
      <w:r w:rsidRPr="006B2BEB">
        <w:rPr>
          <w:b/>
          <w:bCs/>
          <w:i/>
          <w:iCs/>
          <w:u w:val="single"/>
        </w:rPr>
        <w:t>ări</w:t>
      </w:r>
    </w:p>
    <w:p w14:paraId="22AD3B81" w14:textId="77777777" w:rsidR="006B2BEB" w:rsidRPr="006B2BEB" w:rsidRDefault="006B2BEB" w:rsidP="006B2BEB">
      <w:r w:rsidRPr="006B2BEB">
        <w:rPr>
          <w:b/>
          <w:lang w:val="es-ES"/>
        </w:rPr>
        <w:t>23.1.</w:t>
      </w:r>
      <w:r w:rsidRPr="006B2BEB">
        <w:rPr>
          <w:lang w:val="es-ES"/>
        </w:rPr>
        <w:t xml:space="preserve"> (1) </w:t>
      </w:r>
      <w:proofErr w:type="spellStart"/>
      <w:r w:rsidRPr="006B2BEB">
        <w:rPr>
          <w:lang w:val="es-ES"/>
        </w:rPr>
        <w:t>Orice</w:t>
      </w:r>
      <w:proofErr w:type="spellEnd"/>
      <w:r w:rsidRPr="006B2BEB">
        <w:rPr>
          <w:lang w:val="es-ES"/>
        </w:rPr>
        <w:t xml:space="preserve"> comunicare </w:t>
      </w:r>
      <w:proofErr w:type="spellStart"/>
      <w:r w:rsidRPr="006B2BEB">
        <w:rPr>
          <w:lang w:val="es-ES"/>
        </w:rPr>
        <w:t>între</w:t>
      </w:r>
      <w:proofErr w:type="spellEnd"/>
      <w:r w:rsidRPr="006B2BEB">
        <w:rPr>
          <w:lang w:val="es-ES"/>
        </w:rPr>
        <w:t xml:space="preserve"> p</w:t>
      </w:r>
      <w:r w:rsidRPr="006B2BEB">
        <w:t>ărți, referitoare la îndeplinirea prezentului contract, trebuie să fie transmisă în scris.</w:t>
      </w:r>
    </w:p>
    <w:p w14:paraId="6AD085A6" w14:textId="77777777" w:rsidR="006B2BEB" w:rsidRPr="006B2BEB" w:rsidRDefault="006B2BEB" w:rsidP="006B2BEB">
      <w:r w:rsidRPr="006B2BEB">
        <w:t>(2) Orice document scris trebuie înregistrat atât în momentul transmiterii cât şi în momentul primirii.</w:t>
      </w:r>
    </w:p>
    <w:p w14:paraId="5CA41D93" w14:textId="77777777" w:rsidR="006B2BEB" w:rsidRPr="006B2BEB" w:rsidRDefault="006B2BEB" w:rsidP="006B2BEB">
      <w:r w:rsidRPr="006B2BEB">
        <w:rPr>
          <w:b/>
        </w:rPr>
        <w:t>23.2.</w:t>
      </w:r>
      <w:r w:rsidRPr="006B2BEB">
        <w:t xml:space="preserve"> Comunicările între părți se pot face și prin telefon, telegramă, telex, fax sau e-mail cu condiția confirmării în scris a primirii comunicării.</w:t>
      </w:r>
    </w:p>
    <w:p w14:paraId="1F0F7C60" w14:textId="77777777" w:rsidR="006B2BEB" w:rsidRPr="006B2BEB" w:rsidRDefault="006B2BEB" w:rsidP="006B2BEB"/>
    <w:p w14:paraId="30233EE6" w14:textId="77777777" w:rsidR="006B2BEB" w:rsidRPr="006B2BEB" w:rsidRDefault="006B2BEB" w:rsidP="006B2BEB">
      <w:pPr>
        <w:rPr>
          <w:b/>
          <w:i/>
          <w:iCs/>
          <w:u w:val="single"/>
          <w:lang w:val="es-ES"/>
        </w:rPr>
      </w:pPr>
      <w:r w:rsidRPr="006B2BEB">
        <w:rPr>
          <w:b/>
          <w:bCs/>
          <w:i/>
          <w:iCs/>
          <w:u w:val="single"/>
          <w:lang w:val="es-ES"/>
        </w:rPr>
        <w:t xml:space="preserve">24. </w:t>
      </w:r>
      <w:proofErr w:type="spellStart"/>
      <w:r w:rsidRPr="006B2BEB">
        <w:rPr>
          <w:b/>
          <w:bCs/>
          <w:i/>
          <w:iCs/>
          <w:u w:val="single"/>
          <w:lang w:val="es-ES"/>
        </w:rPr>
        <w:t>Legea</w:t>
      </w:r>
      <w:proofErr w:type="spellEnd"/>
      <w:r w:rsidRPr="006B2BEB">
        <w:rPr>
          <w:b/>
          <w:bCs/>
          <w:i/>
          <w:iCs/>
          <w:u w:val="single"/>
          <w:lang w:val="es-ES"/>
        </w:rPr>
        <w:t xml:space="preserve"> </w:t>
      </w:r>
      <w:proofErr w:type="spellStart"/>
      <w:r w:rsidRPr="006B2BEB">
        <w:rPr>
          <w:b/>
          <w:bCs/>
          <w:i/>
          <w:iCs/>
          <w:u w:val="single"/>
          <w:lang w:val="es-ES"/>
        </w:rPr>
        <w:t>aplicabil</w:t>
      </w:r>
      <w:proofErr w:type="spellEnd"/>
      <w:r w:rsidRPr="006B2BEB">
        <w:rPr>
          <w:b/>
          <w:bCs/>
          <w:i/>
          <w:iCs/>
          <w:u w:val="single"/>
        </w:rPr>
        <w:t>ă contractului</w:t>
      </w:r>
    </w:p>
    <w:p w14:paraId="5330D718" w14:textId="77777777" w:rsidR="006B2BEB" w:rsidRPr="006B2BEB" w:rsidRDefault="006B2BEB" w:rsidP="006B2BEB">
      <w:pPr>
        <w:rPr>
          <w:lang w:val="es-ES"/>
        </w:rPr>
      </w:pPr>
      <w:r w:rsidRPr="006B2BEB">
        <w:rPr>
          <w:b/>
          <w:lang w:val="es-ES"/>
        </w:rPr>
        <w:t>24.1.</w:t>
      </w:r>
      <w:r w:rsidRPr="006B2BEB">
        <w:rPr>
          <w:lang w:val="es-ES"/>
        </w:rPr>
        <w:t xml:space="preserve"> </w:t>
      </w:r>
      <w:proofErr w:type="spellStart"/>
      <w:r w:rsidRPr="006B2BEB">
        <w:rPr>
          <w:lang w:val="es-ES"/>
        </w:rPr>
        <w:t>Contractul</w:t>
      </w:r>
      <w:proofErr w:type="spellEnd"/>
      <w:r w:rsidRPr="006B2BEB">
        <w:rPr>
          <w:lang w:val="es-ES"/>
        </w:rPr>
        <w:t xml:space="preserve"> va fi </w:t>
      </w:r>
      <w:proofErr w:type="spellStart"/>
      <w:r w:rsidRPr="006B2BEB">
        <w:rPr>
          <w:lang w:val="es-ES"/>
        </w:rPr>
        <w:t>interpretat</w:t>
      </w:r>
      <w:proofErr w:type="spellEnd"/>
      <w:r w:rsidRPr="006B2BEB">
        <w:rPr>
          <w:lang w:val="es-ES"/>
        </w:rPr>
        <w:t xml:space="preserve"> </w:t>
      </w:r>
      <w:proofErr w:type="spellStart"/>
      <w:r w:rsidRPr="006B2BEB">
        <w:rPr>
          <w:lang w:val="es-ES"/>
        </w:rPr>
        <w:t>conform</w:t>
      </w:r>
      <w:proofErr w:type="spellEnd"/>
      <w:r w:rsidRPr="006B2BEB">
        <w:rPr>
          <w:lang w:val="es-ES"/>
        </w:rPr>
        <w:t xml:space="preserve"> </w:t>
      </w:r>
      <w:proofErr w:type="spellStart"/>
      <w:r w:rsidRPr="006B2BEB">
        <w:rPr>
          <w:lang w:val="es-ES"/>
        </w:rPr>
        <w:t>legilor</w:t>
      </w:r>
      <w:proofErr w:type="spellEnd"/>
      <w:r w:rsidRPr="006B2BEB">
        <w:rPr>
          <w:lang w:val="es-ES"/>
        </w:rPr>
        <w:t xml:space="preserve"> </w:t>
      </w:r>
      <w:proofErr w:type="spellStart"/>
      <w:r w:rsidRPr="006B2BEB">
        <w:rPr>
          <w:lang w:val="es-ES"/>
        </w:rPr>
        <w:t>din</w:t>
      </w:r>
      <w:proofErr w:type="spellEnd"/>
      <w:r w:rsidRPr="006B2BEB">
        <w:rPr>
          <w:lang w:val="es-ES"/>
        </w:rPr>
        <w:t xml:space="preserve"> </w:t>
      </w:r>
      <w:proofErr w:type="spellStart"/>
      <w:r w:rsidRPr="006B2BEB">
        <w:rPr>
          <w:lang w:val="es-ES"/>
        </w:rPr>
        <w:t>România</w:t>
      </w:r>
      <w:proofErr w:type="spellEnd"/>
      <w:r w:rsidRPr="006B2BEB">
        <w:rPr>
          <w:lang w:val="es-ES"/>
        </w:rPr>
        <w:t>.</w:t>
      </w:r>
    </w:p>
    <w:p w14:paraId="13B88FE2" w14:textId="77777777" w:rsidR="006B2BEB" w:rsidRPr="006B2BEB" w:rsidRDefault="006B2BEB" w:rsidP="006B2BEB">
      <w:pPr>
        <w:rPr>
          <w:lang w:val="es-ES"/>
        </w:rPr>
      </w:pPr>
    </w:p>
    <w:p w14:paraId="2A74949D" w14:textId="77777777" w:rsidR="006B2BEB" w:rsidRPr="006B2BEB" w:rsidRDefault="006B2BEB" w:rsidP="006B2BEB">
      <w:pPr>
        <w:rPr>
          <w:b/>
          <w:bCs/>
          <w:i/>
          <w:iCs/>
          <w:u w:val="single"/>
          <w:lang w:val="it-IT"/>
        </w:rPr>
      </w:pPr>
      <w:r w:rsidRPr="006B2BEB">
        <w:rPr>
          <w:b/>
          <w:bCs/>
          <w:i/>
          <w:iCs/>
          <w:u w:val="single"/>
          <w:lang w:val="it-IT"/>
        </w:rPr>
        <w:t>25. Prevederi finale</w:t>
      </w:r>
    </w:p>
    <w:p w14:paraId="557617C3" w14:textId="77777777" w:rsidR="006B2BEB" w:rsidRPr="006B2BEB" w:rsidRDefault="006B2BEB" w:rsidP="006B2BEB">
      <w:r w:rsidRPr="006B2BEB">
        <w:rPr>
          <w:b/>
          <w:lang w:val="it-IT"/>
        </w:rPr>
        <w:t>25.1.</w:t>
      </w:r>
      <w:r w:rsidRPr="006B2BEB">
        <w:rPr>
          <w:lang w:val="it-IT"/>
        </w:rPr>
        <w:t xml:space="preserve"> P</w:t>
      </w:r>
      <w:r w:rsidRPr="006B2BEB">
        <w:t>ărțile contractante au obligația de a numi și de a-și comunica reciproc, în cel mai scurt timp de la semnarea contractului, numele persoanelor specializate/responsabili de contract, pentru a facilita buna derulare și rezolvare, în timp util, a tuturor problemelor impuse de derularea contractului.</w:t>
      </w:r>
    </w:p>
    <w:p w14:paraId="2E7A6DAE" w14:textId="77777777" w:rsidR="006B2BEB" w:rsidRPr="006B2BEB" w:rsidRDefault="006B2BEB" w:rsidP="006B2BEB">
      <w:r w:rsidRPr="006B2BEB">
        <w:rPr>
          <w:b/>
        </w:rPr>
        <w:t>25.2.</w:t>
      </w:r>
      <w:r w:rsidRPr="006B2BEB">
        <w:t xml:space="preserve"> Numele și prenumele persoanelor care sunt împuternicite să semneze contractul vor fi înscrise în clar pe ultima pagină a contractului.</w:t>
      </w:r>
    </w:p>
    <w:p w14:paraId="29CE7DE2" w14:textId="77777777" w:rsidR="006B2BEB" w:rsidRPr="006B2BEB" w:rsidRDefault="006B2BEB" w:rsidP="006B2BEB">
      <w:r w:rsidRPr="006B2BEB">
        <w:rPr>
          <w:b/>
        </w:rPr>
        <w:t>25.3.</w:t>
      </w:r>
      <w:r w:rsidRPr="006B2BEB">
        <w:t xml:space="preserve"> Orice schimbare de adresă a uneia din părțile contractante va fi comunicată în termen de maxim 3 zile partenerului de contract.</w:t>
      </w:r>
    </w:p>
    <w:p w14:paraId="71C0207D" w14:textId="77777777" w:rsidR="006B2BEB" w:rsidRPr="006B2BEB" w:rsidRDefault="006B2BEB" w:rsidP="006B2BEB">
      <w:r w:rsidRPr="006B2BEB">
        <w:rPr>
          <w:b/>
        </w:rPr>
        <w:t>25.4.</w:t>
      </w:r>
      <w:r w:rsidRPr="006B2BEB">
        <w:t xml:space="preserve"> Contractul conține ____ pagini si a fost întocmit în două exemplare originale, câte unul pentru fiecare parte. Anexele fac parte integranta din contract.  </w:t>
      </w:r>
    </w:p>
    <w:p w14:paraId="72AB4FFF" w14:textId="77777777" w:rsidR="006B2BEB" w:rsidRPr="006B2BEB" w:rsidRDefault="006B2BEB" w:rsidP="006B2BEB">
      <w:pPr>
        <w:rPr>
          <w:lang w:val="it-IT"/>
        </w:rPr>
      </w:pPr>
    </w:p>
    <w:p w14:paraId="3128DBC1" w14:textId="77777777" w:rsidR="006B2BEB" w:rsidRPr="006B2BEB" w:rsidRDefault="006B2BEB" w:rsidP="006B2BEB">
      <w:pPr>
        <w:rPr>
          <w:b/>
          <w:lang w:val="it-IT"/>
        </w:rPr>
      </w:pPr>
      <w:r w:rsidRPr="006B2BEB">
        <w:rPr>
          <w:b/>
          <w:lang w:val="it-IT"/>
        </w:rPr>
        <w:t xml:space="preserve">                BENEFICIAR,                                                                    </w:t>
      </w:r>
      <w:r w:rsidRPr="006B2BEB">
        <w:rPr>
          <w:b/>
          <w:lang w:val="it-IT"/>
        </w:rPr>
        <w:tab/>
        <w:t>PRESTATOR,</w:t>
      </w:r>
    </w:p>
    <w:p w14:paraId="0783472B" w14:textId="77777777" w:rsidR="006B2BEB" w:rsidRPr="006B2BEB" w:rsidRDefault="006B2BEB" w:rsidP="006B2BEB"/>
    <w:p w14:paraId="685570CB" w14:textId="77777777" w:rsidR="00DC09AE" w:rsidRDefault="00DC09AE" w:rsidP="009F29DE"/>
    <w:sectPr w:rsidR="00DC09AE" w:rsidSect="006B2BEB">
      <w:headerReference w:type="even" r:id="rId9"/>
      <w:headerReference w:type="default" r:id="rId10"/>
      <w:footerReference w:type="even" r:id="rId11"/>
      <w:footerReference w:type="default" r:id="rId12"/>
      <w:headerReference w:type="first" r:id="rId13"/>
      <w:footerReference w:type="first" r:id="rId14"/>
      <w:pgSz w:w="11906" w:h="16838"/>
      <w:pgMar w:top="1152" w:right="850" w:bottom="1152" w:left="1440" w:header="720" w:footer="70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19B4D" w14:textId="77777777" w:rsidR="002C0B83" w:rsidRDefault="002C0B83" w:rsidP="009F29DE">
      <w:r>
        <w:separator/>
      </w:r>
    </w:p>
  </w:endnote>
  <w:endnote w:type="continuationSeparator" w:id="0">
    <w:p w14:paraId="2A2410EF" w14:textId="77777777" w:rsidR="002C0B83" w:rsidRDefault="002C0B83" w:rsidP="009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Arial"/>
    <w:panose1 w:val="020B0500000000000000"/>
    <w:charset w:val="00"/>
    <w:family w:val="swiss"/>
    <w:pitch w:val="variable"/>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23BE" w14:textId="77777777" w:rsidR="009D33F4" w:rsidRDefault="009D33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5A2EE" w14:textId="3DD444E7" w:rsidR="00CD489D" w:rsidRDefault="00CD489D" w:rsidP="00CD489D">
    <w:pPr>
      <w:pStyle w:val="Footer"/>
      <w:rPr>
        <w:color w:val="5B9BD5" w:themeColor="accent1"/>
      </w:rPr>
    </w:pPr>
    <w:r>
      <w:rPr>
        <w:rFonts w:asciiTheme="majorHAnsi" w:eastAsiaTheme="majorEastAsia" w:hAnsiTheme="majorHAnsi" w:cstheme="majorBidi"/>
        <w:color w:val="5B9BD5" w:themeColor="accent1"/>
      </w:rPr>
      <w:t xml:space="preserve"> </w:t>
    </w:r>
    <w:r>
      <w:rPr>
        <w:rFonts w:asciiTheme="majorHAnsi" w:eastAsiaTheme="majorEastAsia" w:hAnsiTheme="majorHAnsi" w:cstheme="majorBidi"/>
        <w:noProof/>
        <w:color w:val="5B9BD5" w:themeColor="accent1"/>
      </w:rPr>
      <w:tab/>
    </w:r>
  </w:p>
  <w:p w14:paraId="77D83CF4" w14:textId="77777777" w:rsidR="00CD489D" w:rsidRDefault="00CD489D" w:rsidP="00CD489D">
    <w:pPr>
      <w:pStyle w:val="Footer"/>
      <w:ind w:right="360"/>
    </w:pPr>
  </w:p>
  <w:p w14:paraId="3DA75B32" w14:textId="77777777" w:rsidR="009D33F4" w:rsidRDefault="009D33F4" w:rsidP="00CD489D">
    <w:pPr>
      <w:pStyle w:val="Footer"/>
      <w:tabs>
        <w:tab w:val="clear" w:pos="4320"/>
        <w:tab w:val="clear" w:pos="8640"/>
        <w:tab w:val="left" w:pos="147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D121" w14:textId="77777777" w:rsidR="009D33F4" w:rsidRDefault="009D3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E19EB" w14:textId="77777777" w:rsidR="002C0B83" w:rsidRDefault="002C0B83" w:rsidP="009F29DE">
      <w:r>
        <w:separator/>
      </w:r>
    </w:p>
  </w:footnote>
  <w:footnote w:type="continuationSeparator" w:id="0">
    <w:p w14:paraId="48568278" w14:textId="77777777" w:rsidR="002C0B83" w:rsidRDefault="002C0B83" w:rsidP="009F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9EA9" w14:textId="77777777" w:rsidR="009D33F4" w:rsidRDefault="009D33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2305" w14:textId="77777777" w:rsidR="009D33F4" w:rsidRDefault="009D33F4">
    <w:pPr>
      <w:pStyle w:val="Header"/>
    </w:pPr>
  </w:p>
  <w:p w14:paraId="08A6FA2E" w14:textId="77777777" w:rsidR="009D33F4" w:rsidRDefault="009D3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B0BE" w14:textId="77777777" w:rsidR="009D33F4" w:rsidRDefault="009D33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6ECEAA"/>
    <w:lvl w:ilvl="0">
      <w:numFmt w:val="bullet"/>
      <w:lvlText w:val="*"/>
      <w:lvlJc w:val="left"/>
      <w:pPr>
        <w:ind w:left="0" w:firstLine="0"/>
      </w:p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C4E4E91"/>
    <w:multiLevelType w:val="hybridMultilevel"/>
    <w:tmpl w:val="AC56E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353FF"/>
    <w:multiLevelType w:val="hybridMultilevel"/>
    <w:tmpl w:val="5CC41DF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36CC71C9"/>
    <w:multiLevelType w:val="hybridMultilevel"/>
    <w:tmpl w:val="B5DA137A"/>
    <w:lvl w:ilvl="0" w:tplc="3E9C5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945839"/>
    <w:multiLevelType w:val="hybridMultilevel"/>
    <w:tmpl w:val="A79235E2"/>
    <w:lvl w:ilvl="0" w:tplc="818AFA5E">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69573ED"/>
    <w:multiLevelType w:val="hybridMultilevel"/>
    <w:tmpl w:val="5568079E"/>
    <w:lvl w:ilvl="0" w:tplc="04180001">
      <w:start w:val="1"/>
      <w:numFmt w:val="bullet"/>
      <w:lvlText w:val=""/>
      <w:lvlJc w:val="left"/>
      <w:pPr>
        <w:ind w:left="1211" w:hanging="360"/>
      </w:pPr>
      <w:rPr>
        <w:rFonts w:ascii="Symbol" w:hAnsi="Symbol"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7">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1F2E1B"/>
    <w:multiLevelType w:val="hybridMultilevel"/>
    <w:tmpl w:val="919EE1EA"/>
    <w:lvl w:ilvl="0" w:tplc="4F003B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C32869"/>
    <w:multiLevelType w:val="hybridMultilevel"/>
    <w:tmpl w:val="14D0D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3"/>
  </w:num>
  <w:num w:numId="11">
    <w:abstractNumId w:val="4"/>
  </w:num>
  <w:num w:numId="12">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DE"/>
    <w:rsid w:val="0000050F"/>
    <w:rsid w:val="000044B9"/>
    <w:rsid w:val="00005DB8"/>
    <w:rsid w:val="00007255"/>
    <w:rsid w:val="00012210"/>
    <w:rsid w:val="00012EA9"/>
    <w:rsid w:val="00017FD7"/>
    <w:rsid w:val="0002179D"/>
    <w:rsid w:val="00024FB7"/>
    <w:rsid w:val="00025E77"/>
    <w:rsid w:val="0003020F"/>
    <w:rsid w:val="00040D2F"/>
    <w:rsid w:val="0004176C"/>
    <w:rsid w:val="00041E11"/>
    <w:rsid w:val="00045402"/>
    <w:rsid w:val="00046FF5"/>
    <w:rsid w:val="00047B98"/>
    <w:rsid w:val="00047D99"/>
    <w:rsid w:val="00051395"/>
    <w:rsid w:val="00053BC6"/>
    <w:rsid w:val="00055C59"/>
    <w:rsid w:val="000614D7"/>
    <w:rsid w:val="00075B21"/>
    <w:rsid w:val="000803C3"/>
    <w:rsid w:val="00080882"/>
    <w:rsid w:val="00082180"/>
    <w:rsid w:val="00085351"/>
    <w:rsid w:val="000925F0"/>
    <w:rsid w:val="000958F4"/>
    <w:rsid w:val="000A1FC9"/>
    <w:rsid w:val="000A3C70"/>
    <w:rsid w:val="000A58C6"/>
    <w:rsid w:val="000A5DB3"/>
    <w:rsid w:val="000A7739"/>
    <w:rsid w:val="000B0612"/>
    <w:rsid w:val="000B3D6F"/>
    <w:rsid w:val="000B44DD"/>
    <w:rsid w:val="000C1B36"/>
    <w:rsid w:val="000C2A37"/>
    <w:rsid w:val="000C2C25"/>
    <w:rsid w:val="000C63D7"/>
    <w:rsid w:val="000D7CCD"/>
    <w:rsid w:val="000E23C5"/>
    <w:rsid w:val="000E7037"/>
    <w:rsid w:val="000E732D"/>
    <w:rsid w:val="000F3AF1"/>
    <w:rsid w:val="000F3D57"/>
    <w:rsid w:val="000F4813"/>
    <w:rsid w:val="000F69FF"/>
    <w:rsid w:val="000F7264"/>
    <w:rsid w:val="00105D1F"/>
    <w:rsid w:val="0011264B"/>
    <w:rsid w:val="0011597A"/>
    <w:rsid w:val="00123677"/>
    <w:rsid w:val="00130216"/>
    <w:rsid w:val="0013078D"/>
    <w:rsid w:val="0013099E"/>
    <w:rsid w:val="001376E4"/>
    <w:rsid w:val="00141681"/>
    <w:rsid w:val="001471A8"/>
    <w:rsid w:val="00153203"/>
    <w:rsid w:val="0015440F"/>
    <w:rsid w:val="00154D21"/>
    <w:rsid w:val="00160A14"/>
    <w:rsid w:val="00161B9E"/>
    <w:rsid w:val="00164F22"/>
    <w:rsid w:val="0016539C"/>
    <w:rsid w:val="001656E4"/>
    <w:rsid w:val="00167483"/>
    <w:rsid w:val="001844C3"/>
    <w:rsid w:val="0019104D"/>
    <w:rsid w:val="0019669D"/>
    <w:rsid w:val="00197AA5"/>
    <w:rsid w:val="001A0DFD"/>
    <w:rsid w:val="001A64D4"/>
    <w:rsid w:val="001A79A4"/>
    <w:rsid w:val="001A7F72"/>
    <w:rsid w:val="001B15CC"/>
    <w:rsid w:val="001B1600"/>
    <w:rsid w:val="001B2332"/>
    <w:rsid w:val="001B4FF9"/>
    <w:rsid w:val="001C0719"/>
    <w:rsid w:val="001C1C61"/>
    <w:rsid w:val="001C71DB"/>
    <w:rsid w:val="001D0CFD"/>
    <w:rsid w:val="001D1AE6"/>
    <w:rsid w:val="001D2ADA"/>
    <w:rsid w:val="001D4555"/>
    <w:rsid w:val="001D456A"/>
    <w:rsid w:val="001E020B"/>
    <w:rsid w:val="001E51B7"/>
    <w:rsid w:val="001F6BC7"/>
    <w:rsid w:val="00201FE3"/>
    <w:rsid w:val="0020276A"/>
    <w:rsid w:val="00202D84"/>
    <w:rsid w:val="00202DED"/>
    <w:rsid w:val="00207E24"/>
    <w:rsid w:val="0021024B"/>
    <w:rsid w:val="00217753"/>
    <w:rsid w:val="0022151A"/>
    <w:rsid w:val="0022382B"/>
    <w:rsid w:val="00224B35"/>
    <w:rsid w:val="00224CB2"/>
    <w:rsid w:val="002261A6"/>
    <w:rsid w:val="002275FC"/>
    <w:rsid w:val="002368AC"/>
    <w:rsid w:val="00236A4E"/>
    <w:rsid w:val="0024695B"/>
    <w:rsid w:val="00247AE4"/>
    <w:rsid w:val="00253FAD"/>
    <w:rsid w:val="002550D6"/>
    <w:rsid w:val="0025605C"/>
    <w:rsid w:val="00256FF8"/>
    <w:rsid w:val="00271029"/>
    <w:rsid w:val="0027143A"/>
    <w:rsid w:val="00276824"/>
    <w:rsid w:val="0027689D"/>
    <w:rsid w:val="00281AAE"/>
    <w:rsid w:val="00283523"/>
    <w:rsid w:val="00285AEA"/>
    <w:rsid w:val="00286428"/>
    <w:rsid w:val="002868FB"/>
    <w:rsid w:val="002B0819"/>
    <w:rsid w:val="002B275E"/>
    <w:rsid w:val="002B398C"/>
    <w:rsid w:val="002B493F"/>
    <w:rsid w:val="002B6F98"/>
    <w:rsid w:val="002C0B83"/>
    <w:rsid w:val="002C129A"/>
    <w:rsid w:val="002C2E89"/>
    <w:rsid w:val="002D48E9"/>
    <w:rsid w:val="002D5D7B"/>
    <w:rsid w:val="002D7ACA"/>
    <w:rsid w:val="002E5638"/>
    <w:rsid w:val="002E7B88"/>
    <w:rsid w:val="002F00CD"/>
    <w:rsid w:val="002F3016"/>
    <w:rsid w:val="002F4AEE"/>
    <w:rsid w:val="002F4BAA"/>
    <w:rsid w:val="002F5C22"/>
    <w:rsid w:val="00301583"/>
    <w:rsid w:val="00303599"/>
    <w:rsid w:val="003035E4"/>
    <w:rsid w:val="00304D19"/>
    <w:rsid w:val="003068F2"/>
    <w:rsid w:val="00306A82"/>
    <w:rsid w:val="00310DB3"/>
    <w:rsid w:val="00316E30"/>
    <w:rsid w:val="00317B22"/>
    <w:rsid w:val="00321AC2"/>
    <w:rsid w:val="00322EA3"/>
    <w:rsid w:val="00330117"/>
    <w:rsid w:val="00333E86"/>
    <w:rsid w:val="00335C49"/>
    <w:rsid w:val="003416DF"/>
    <w:rsid w:val="00345583"/>
    <w:rsid w:val="00366781"/>
    <w:rsid w:val="00370B04"/>
    <w:rsid w:val="00374ABC"/>
    <w:rsid w:val="00377867"/>
    <w:rsid w:val="00377CB8"/>
    <w:rsid w:val="00380443"/>
    <w:rsid w:val="003813D8"/>
    <w:rsid w:val="0038493B"/>
    <w:rsid w:val="0039279A"/>
    <w:rsid w:val="003945ED"/>
    <w:rsid w:val="00395F6A"/>
    <w:rsid w:val="003975D0"/>
    <w:rsid w:val="003A3CE8"/>
    <w:rsid w:val="003A6C33"/>
    <w:rsid w:val="003B0A16"/>
    <w:rsid w:val="003B1474"/>
    <w:rsid w:val="003B3584"/>
    <w:rsid w:val="003B74FB"/>
    <w:rsid w:val="003C18B4"/>
    <w:rsid w:val="003C39BF"/>
    <w:rsid w:val="003D406F"/>
    <w:rsid w:val="003D501E"/>
    <w:rsid w:val="003D5FBC"/>
    <w:rsid w:val="003E2E99"/>
    <w:rsid w:val="003E36D9"/>
    <w:rsid w:val="003E4CA8"/>
    <w:rsid w:val="003E59B3"/>
    <w:rsid w:val="003E7AAA"/>
    <w:rsid w:val="003F0457"/>
    <w:rsid w:val="003F6AE3"/>
    <w:rsid w:val="003F766D"/>
    <w:rsid w:val="00404F7E"/>
    <w:rsid w:val="004151BD"/>
    <w:rsid w:val="004166D4"/>
    <w:rsid w:val="00417E7F"/>
    <w:rsid w:val="00420DE5"/>
    <w:rsid w:val="004212A0"/>
    <w:rsid w:val="0042158A"/>
    <w:rsid w:val="00422DC1"/>
    <w:rsid w:val="00422EC0"/>
    <w:rsid w:val="004279BB"/>
    <w:rsid w:val="00430377"/>
    <w:rsid w:val="00431580"/>
    <w:rsid w:val="00435DA8"/>
    <w:rsid w:val="00450316"/>
    <w:rsid w:val="00450E53"/>
    <w:rsid w:val="0045243E"/>
    <w:rsid w:val="00460013"/>
    <w:rsid w:val="004638F8"/>
    <w:rsid w:val="004701E3"/>
    <w:rsid w:val="00475C4C"/>
    <w:rsid w:val="0048398A"/>
    <w:rsid w:val="00483CB0"/>
    <w:rsid w:val="00484651"/>
    <w:rsid w:val="00485424"/>
    <w:rsid w:val="00486516"/>
    <w:rsid w:val="00486664"/>
    <w:rsid w:val="00487508"/>
    <w:rsid w:val="004956C6"/>
    <w:rsid w:val="004A3FAD"/>
    <w:rsid w:val="004A4A69"/>
    <w:rsid w:val="004A7B53"/>
    <w:rsid w:val="004C2726"/>
    <w:rsid w:val="004C6BE0"/>
    <w:rsid w:val="004D1820"/>
    <w:rsid w:val="004D76FC"/>
    <w:rsid w:val="004E4C59"/>
    <w:rsid w:val="004E7700"/>
    <w:rsid w:val="004F0807"/>
    <w:rsid w:val="004F0BE0"/>
    <w:rsid w:val="004F3A0A"/>
    <w:rsid w:val="004F46AC"/>
    <w:rsid w:val="004F659F"/>
    <w:rsid w:val="00504F17"/>
    <w:rsid w:val="00507251"/>
    <w:rsid w:val="00507F18"/>
    <w:rsid w:val="0052099A"/>
    <w:rsid w:val="005275D0"/>
    <w:rsid w:val="0053087C"/>
    <w:rsid w:val="00530995"/>
    <w:rsid w:val="005410DD"/>
    <w:rsid w:val="0054346A"/>
    <w:rsid w:val="00543BE1"/>
    <w:rsid w:val="005464FD"/>
    <w:rsid w:val="0055041A"/>
    <w:rsid w:val="00551E28"/>
    <w:rsid w:val="005534E5"/>
    <w:rsid w:val="005545B3"/>
    <w:rsid w:val="005552E8"/>
    <w:rsid w:val="00555310"/>
    <w:rsid w:val="00555FBB"/>
    <w:rsid w:val="00557A92"/>
    <w:rsid w:val="005606A5"/>
    <w:rsid w:val="00560761"/>
    <w:rsid w:val="00561132"/>
    <w:rsid w:val="00561AD3"/>
    <w:rsid w:val="005633D1"/>
    <w:rsid w:val="00564DFE"/>
    <w:rsid w:val="0056555B"/>
    <w:rsid w:val="00565F69"/>
    <w:rsid w:val="0056648C"/>
    <w:rsid w:val="00567DD9"/>
    <w:rsid w:val="00570401"/>
    <w:rsid w:val="005724BF"/>
    <w:rsid w:val="00574336"/>
    <w:rsid w:val="005779EA"/>
    <w:rsid w:val="00577EEF"/>
    <w:rsid w:val="005803D6"/>
    <w:rsid w:val="0058188D"/>
    <w:rsid w:val="0058450E"/>
    <w:rsid w:val="005845A9"/>
    <w:rsid w:val="00585C51"/>
    <w:rsid w:val="005910A8"/>
    <w:rsid w:val="00592527"/>
    <w:rsid w:val="0059534E"/>
    <w:rsid w:val="005A1057"/>
    <w:rsid w:val="005A33B9"/>
    <w:rsid w:val="005A4128"/>
    <w:rsid w:val="005A5D83"/>
    <w:rsid w:val="005B1867"/>
    <w:rsid w:val="005B5152"/>
    <w:rsid w:val="005B5191"/>
    <w:rsid w:val="005C3D65"/>
    <w:rsid w:val="005D2E5D"/>
    <w:rsid w:val="005D2F85"/>
    <w:rsid w:val="005D4EC2"/>
    <w:rsid w:val="005E2707"/>
    <w:rsid w:val="005E2DA0"/>
    <w:rsid w:val="005E48D2"/>
    <w:rsid w:val="005E5AC5"/>
    <w:rsid w:val="005E603B"/>
    <w:rsid w:val="005E76B6"/>
    <w:rsid w:val="005F3218"/>
    <w:rsid w:val="00606296"/>
    <w:rsid w:val="00611833"/>
    <w:rsid w:val="00616AC5"/>
    <w:rsid w:val="006202A7"/>
    <w:rsid w:val="00620F74"/>
    <w:rsid w:val="0062260F"/>
    <w:rsid w:val="00623D81"/>
    <w:rsid w:val="00631067"/>
    <w:rsid w:val="00631CFC"/>
    <w:rsid w:val="0063432F"/>
    <w:rsid w:val="00635D56"/>
    <w:rsid w:val="0063771E"/>
    <w:rsid w:val="00643CDA"/>
    <w:rsid w:val="006454DD"/>
    <w:rsid w:val="00645606"/>
    <w:rsid w:val="00645A47"/>
    <w:rsid w:val="00652C7E"/>
    <w:rsid w:val="00655BFA"/>
    <w:rsid w:val="00655D81"/>
    <w:rsid w:val="00660AE9"/>
    <w:rsid w:val="0066582D"/>
    <w:rsid w:val="006665F1"/>
    <w:rsid w:val="00672F50"/>
    <w:rsid w:val="006737D5"/>
    <w:rsid w:val="00675DE8"/>
    <w:rsid w:val="00676427"/>
    <w:rsid w:val="0067666D"/>
    <w:rsid w:val="00677105"/>
    <w:rsid w:val="00680AF7"/>
    <w:rsid w:val="00682238"/>
    <w:rsid w:val="006900A4"/>
    <w:rsid w:val="00692FF0"/>
    <w:rsid w:val="00697664"/>
    <w:rsid w:val="006A034E"/>
    <w:rsid w:val="006A25B4"/>
    <w:rsid w:val="006A325B"/>
    <w:rsid w:val="006A41F8"/>
    <w:rsid w:val="006A5B34"/>
    <w:rsid w:val="006A5B9D"/>
    <w:rsid w:val="006A79CD"/>
    <w:rsid w:val="006B2BEB"/>
    <w:rsid w:val="006B35F9"/>
    <w:rsid w:val="006C1E1B"/>
    <w:rsid w:val="006C3C3D"/>
    <w:rsid w:val="006C5AC4"/>
    <w:rsid w:val="006C64F1"/>
    <w:rsid w:val="006C7416"/>
    <w:rsid w:val="006D2C6E"/>
    <w:rsid w:val="006E27BC"/>
    <w:rsid w:val="006E3286"/>
    <w:rsid w:val="006E6F10"/>
    <w:rsid w:val="006F225D"/>
    <w:rsid w:val="006F23AF"/>
    <w:rsid w:val="006F5179"/>
    <w:rsid w:val="006F703A"/>
    <w:rsid w:val="0070479C"/>
    <w:rsid w:val="00715820"/>
    <w:rsid w:val="0071627D"/>
    <w:rsid w:val="00717F35"/>
    <w:rsid w:val="00720561"/>
    <w:rsid w:val="0072071F"/>
    <w:rsid w:val="00726E0B"/>
    <w:rsid w:val="00734434"/>
    <w:rsid w:val="00735C34"/>
    <w:rsid w:val="00750D89"/>
    <w:rsid w:val="007530BB"/>
    <w:rsid w:val="007560EA"/>
    <w:rsid w:val="007610E5"/>
    <w:rsid w:val="00761B4B"/>
    <w:rsid w:val="007751F0"/>
    <w:rsid w:val="007805DD"/>
    <w:rsid w:val="00782857"/>
    <w:rsid w:val="007878CB"/>
    <w:rsid w:val="00791AB0"/>
    <w:rsid w:val="007922E1"/>
    <w:rsid w:val="007954BF"/>
    <w:rsid w:val="007A2236"/>
    <w:rsid w:val="007A4067"/>
    <w:rsid w:val="007A5134"/>
    <w:rsid w:val="007A591C"/>
    <w:rsid w:val="007B13E6"/>
    <w:rsid w:val="007B3023"/>
    <w:rsid w:val="007C053B"/>
    <w:rsid w:val="007C18F6"/>
    <w:rsid w:val="007C21A6"/>
    <w:rsid w:val="007C54F6"/>
    <w:rsid w:val="007C6F57"/>
    <w:rsid w:val="007C7AAB"/>
    <w:rsid w:val="007D36FF"/>
    <w:rsid w:val="007D509E"/>
    <w:rsid w:val="007D5666"/>
    <w:rsid w:val="007E4338"/>
    <w:rsid w:val="007E5460"/>
    <w:rsid w:val="007F2212"/>
    <w:rsid w:val="007F3519"/>
    <w:rsid w:val="007F5FFF"/>
    <w:rsid w:val="007F79FE"/>
    <w:rsid w:val="008106AC"/>
    <w:rsid w:val="00813837"/>
    <w:rsid w:val="00814B67"/>
    <w:rsid w:val="00820090"/>
    <w:rsid w:val="00820146"/>
    <w:rsid w:val="00823EBE"/>
    <w:rsid w:val="008313C6"/>
    <w:rsid w:val="0084455C"/>
    <w:rsid w:val="00845944"/>
    <w:rsid w:val="00850F88"/>
    <w:rsid w:val="00851ABB"/>
    <w:rsid w:val="0085518E"/>
    <w:rsid w:val="00861D52"/>
    <w:rsid w:val="00863FC9"/>
    <w:rsid w:val="008640A2"/>
    <w:rsid w:val="0087043F"/>
    <w:rsid w:val="008738D5"/>
    <w:rsid w:val="008754C2"/>
    <w:rsid w:val="008765B9"/>
    <w:rsid w:val="00880466"/>
    <w:rsid w:val="00880CA5"/>
    <w:rsid w:val="008814C4"/>
    <w:rsid w:val="0088796D"/>
    <w:rsid w:val="008A03A9"/>
    <w:rsid w:val="008A2860"/>
    <w:rsid w:val="008A4FA7"/>
    <w:rsid w:val="008A7767"/>
    <w:rsid w:val="008C1393"/>
    <w:rsid w:val="008C30E3"/>
    <w:rsid w:val="008C3237"/>
    <w:rsid w:val="008C770B"/>
    <w:rsid w:val="008D1280"/>
    <w:rsid w:val="008D3F8A"/>
    <w:rsid w:val="008D4E2D"/>
    <w:rsid w:val="008D5A30"/>
    <w:rsid w:val="008D5ECF"/>
    <w:rsid w:val="008E6373"/>
    <w:rsid w:val="008F1C90"/>
    <w:rsid w:val="008F32FD"/>
    <w:rsid w:val="008F6EC8"/>
    <w:rsid w:val="0090330A"/>
    <w:rsid w:val="00905D14"/>
    <w:rsid w:val="00907B4E"/>
    <w:rsid w:val="0091305C"/>
    <w:rsid w:val="0091315A"/>
    <w:rsid w:val="00922DEC"/>
    <w:rsid w:val="00925552"/>
    <w:rsid w:val="0093346E"/>
    <w:rsid w:val="0093406C"/>
    <w:rsid w:val="00934607"/>
    <w:rsid w:val="00937F29"/>
    <w:rsid w:val="00940328"/>
    <w:rsid w:val="009403CE"/>
    <w:rsid w:val="00951EEB"/>
    <w:rsid w:val="009530CD"/>
    <w:rsid w:val="00953523"/>
    <w:rsid w:val="00953E9C"/>
    <w:rsid w:val="00956829"/>
    <w:rsid w:val="00967857"/>
    <w:rsid w:val="009729B5"/>
    <w:rsid w:val="00973EEA"/>
    <w:rsid w:val="00974EB8"/>
    <w:rsid w:val="00977634"/>
    <w:rsid w:val="0098054E"/>
    <w:rsid w:val="009810AA"/>
    <w:rsid w:val="009810C1"/>
    <w:rsid w:val="00983292"/>
    <w:rsid w:val="0098417A"/>
    <w:rsid w:val="009862A7"/>
    <w:rsid w:val="009863B5"/>
    <w:rsid w:val="0099386A"/>
    <w:rsid w:val="00993E3B"/>
    <w:rsid w:val="00995205"/>
    <w:rsid w:val="0099593E"/>
    <w:rsid w:val="009A3D39"/>
    <w:rsid w:val="009A55F3"/>
    <w:rsid w:val="009A6112"/>
    <w:rsid w:val="009B10D5"/>
    <w:rsid w:val="009B538A"/>
    <w:rsid w:val="009B6099"/>
    <w:rsid w:val="009B7A43"/>
    <w:rsid w:val="009B7D59"/>
    <w:rsid w:val="009C50B4"/>
    <w:rsid w:val="009C59B3"/>
    <w:rsid w:val="009D2255"/>
    <w:rsid w:val="009D33F4"/>
    <w:rsid w:val="009D3A2A"/>
    <w:rsid w:val="009D4278"/>
    <w:rsid w:val="009D76EE"/>
    <w:rsid w:val="009E2A2D"/>
    <w:rsid w:val="009E2CE5"/>
    <w:rsid w:val="009E4DA6"/>
    <w:rsid w:val="009E5A70"/>
    <w:rsid w:val="009E65E8"/>
    <w:rsid w:val="009F29DE"/>
    <w:rsid w:val="009F6892"/>
    <w:rsid w:val="009F76BD"/>
    <w:rsid w:val="009F78C9"/>
    <w:rsid w:val="009F7A6E"/>
    <w:rsid w:val="00A00D0C"/>
    <w:rsid w:val="00A02C80"/>
    <w:rsid w:val="00A13AAC"/>
    <w:rsid w:val="00A13EF9"/>
    <w:rsid w:val="00A242D7"/>
    <w:rsid w:val="00A32285"/>
    <w:rsid w:val="00A329E4"/>
    <w:rsid w:val="00A37374"/>
    <w:rsid w:val="00A40ED9"/>
    <w:rsid w:val="00A43370"/>
    <w:rsid w:val="00A4627B"/>
    <w:rsid w:val="00A46EE7"/>
    <w:rsid w:val="00A522D7"/>
    <w:rsid w:val="00A52BF2"/>
    <w:rsid w:val="00A56C9D"/>
    <w:rsid w:val="00A63EA4"/>
    <w:rsid w:val="00A72AE4"/>
    <w:rsid w:val="00A72EE4"/>
    <w:rsid w:val="00A75451"/>
    <w:rsid w:val="00A85480"/>
    <w:rsid w:val="00A8608B"/>
    <w:rsid w:val="00A90735"/>
    <w:rsid w:val="00A94396"/>
    <w:rsid w:val="00A95530"/>
    <w:rsid w:val="00AA0AEC"/>
    <w:rsid w:val="00AA2119"/>
    <w:rsid w:val="00AA38DD"/>
    <w:rsid w:val="00AB21E1"/>
    <w:rsid w:val="00AB494B"/>
    <w:rsid w:val="00AB559E"/>
    <w:rsid w:val="00AB5797"/>
    <w:rsid w:val="00AC4DBA"/>
    <w:rsid w:val="00AC54AB"/>
    <w:rsid w:val="00AC694A"/>
    <w:rsid w:val="00AC69E4"/>
    <w:rsid w:val="00AC7C57"/>
    <w:rsid w:val="00AD05BD"/>
    <w:rsid w:val="00AD300A"/>
    <w:rsid w:val="00AD6B76"/>
    <w:rsid w:val="00AD776D"/>
    <w:rsid w:val="00AE20EB"/>
    <w:rsid w:val="00AE2C56"/>
    <w:rsid w:val="00AE2C76"/>
    <w:rsid w:val="00AE40E8"/>
    <w:rsid w:val="00AF3182"/>
    <w:rsid w:val="00AF61CA"/>
    <w:rsid w:val="00B0448B"/>
    <w:rsid w:val="00B12242"/>
    <w:rsid w:val="00B1562C"/>
    <w:rsid w:val="00B16892"/>
    <w:rsid w:val="00B17419"/>
    <w:rsid w:val="00B17C84"/>
    <w:rsid w:val="00B21E50"/>
    <w:rsid w:val="00B24B64"/>
    <w:rsid w:val="00B34FDC"/>
    <w:rsid w:val="00B37816"/>
    <w:rsid w:val="00B40386"/>
    <w:rsid w:val="00B41BB5"/>
    <w:rsid w:val="00B438C2"/>
    <w:rsid w:val="00B460C1"/>
    <w:rsid w:val="00B467A9"/>
    <w:rsid w:val="00B4755D"/>
    <w:rsid w:val="00B50E8D"/>
    <w:rsid w:val="00B538A3"/>
    <w:rsid w:val="00B54205"/>
    <w:rsid w:val="00B57855"/>
    <w:rsid w:val="00B60834"/>
    <w:rsid w:val="00B618CA"/>
    <w:rsid w:val="00B64F70"/>
    <w:rsid w:val="00B65C3D"/>
    <w:rsid w:val="00B661CF"/>
    <w:rsid w:val="00B66F52"/>
    <w:rsid w:val="00B70C52"/>
    <w:rsid w:val="00B733B8"/>
    <w:rsid w:val="00B76AD6"/>
    <w:rsid w:val="00B80419"/>
    <w:rsid w:val="00B81184"/>
    <w:rsid w:val="00B81B6B"/>
    <w:rsid w:val="00B824AF"/>
    <w:rsid w:val="00B8277A"/>
    <w:rsid w:val="00B8668A"/>
    <w:rsid w:val="00B9252B"/>
    <w:rsid w:val="00B92D31"/>
    <w:rsid w:val="00B950FE"/>
    <w:rsid w:val="00B95216"/>
    <w:rsid w:val="00B96D1A"/>
    <w:rsid w:val="00BA4777"/>
    <w:rsid w:val="00BA50DE"/>
    <w:rsid w:val="00BA631A"/>
    <w:rsid w:val="00BB60B9"/>
    <w:rsid w:val="00BB68A2"/>
    <w:rsid w:val="00BB73C8"/>
    <w:rsid w:val="00BC1AE5"/>
    <w:rsid w:val="00BC218A"/>
    <w:rsid w:val="00BC6A3D"/>
    <w:rsid w:val="00BD16AC"/>
    <w:rsid w:val="00BD1D01"/>
    <w:rsid w:val="00BD24B7"/>
    <w:rsid w:val="00BF046B"/>
    <w:rsid w:val="00BF28AE"/>
    <w:rsid w:val="00BF2F29"/>
    <w:rsid w:val="00BF40E2"/>
    <w:rsid w:val="00BF52E1"/>
    <w:rsid w:val="00BF6E4C"/>
    <w:rsid w:val="00BF6FED"/>
    <w:rsid w:val="00C00AA0"/>
    <w:rsid w:val="00C06435"/>
    <w:rsid w:val="00C11D63"/>
    <w:rsid w:val="00C12E3D"/>
    <w:rsid w:val="00C13AA8"/>
    <w:rsid w:val="00C166EC"/>
    <w:rsid w:val="00C206C8"/>
    <w:rsid w:val="00C25955"/>
    <w:rsid w:val="00C2651C"/>
    <w:rsid w:val="00C30954"/>
    <w:rsid w:val="00C351C5"/>
    <w:rsid w:val="00C354C8"/>
    <w:rsid w:val="00C37E83"/>
    <w:rsid w:val="00C37F77"/>
    <w:rsid w:val="00C407E8"/>
    <w:rsid w:val="00C434DE"/>
    <w:rsid w:val="00C45543"/>
    <w:rsid w:val="00C46900"/>
    <w:rsid w:val="00C47A1C"/>
    <w:rsid w:val="00C50AE2"/>
    <w:rsid w:val="00C53411"/>
    <w:rsid w:val="00C5647F"/>
    <w:rsid w:val="00C60E52"/>
    <w:rsid w:val="00C64D7A"/>
    <w:rsid w:val="00C736AD"/>
    <w:rsid w:val="00C7635D"/>
    <w:rsid w:val="00C847E9"/>
    <w:rsid w:val="00C966C5"/>
    <w:rsid w:val="00CA2AFC"/>
    <w:rsid w:val="00CA3885"/>
    <w:rsid w:val="00CB0DDC"/>
    <w:rsid w:val="00CC7F65"/>
    <w:rsid w:val="00CD13D9"/>
    <w:rsid w:val="00CD489D"/>
    <w:rsid w:val="00CD78EF"/>
    <w:rsid w:val="00CE3034"/>
    <w:rsid w:val="00CE548C"/>
    <w:rsid w:val="00CE72A7"/>
    <w:rsid w:val="00CF0A54"/>
    <w:rsid w:val="00CF2AE5"/>
    <w:rsid w:val="00D015EB"/>
    <w:rsid w:val="00D03298"/>
    <w:rsid w:val="00D03FBE"/>
    <w:rsid w:val="00D042E7"/>
    <w:rsid w:val="00D04B15"/>
    <w:rsid w:val="00D11FE9"/>
    <w:rsid w:val="00D14BCC"/>
    <w:rsid w:val="00D170EA"/>
    <w:rsid w:val="00D22491"/>
    <w:rsid w:val="00D273EA"/>
    <w:rsid w:val="00D318E5"/>
    <w:rsid w:val="00D3239A"/>
    <w:rsid w:val="00D32F16"/>
    <w:rsid w:val="00D334EC"/>
    <w:rsid w:val="00D44FAD"/>
    <w:rsid w:val="00D457F4"/>
    <w:rsid w:val="00D5322C"/>
    <w:rsid w:val="00D56297"/>
    <w:rsid w:val="00D61567"/>
    <w:rsid w:val="00D71758"/>
    <w:rsid w:val="00D724A8"/>
    <w:rsid w:val="00D74066"/>
    <w:rsid w:val="00D745DF"/>
    <w:rsid w:val="00D811E2"/>
    <w:rsid w:val="00D82529"/>
    <w:rsid w:val="00D83C45"/>
    <w:rsid w:val="00D87B7C"/>
    <w:rsid w:val="00D94779"/>
    <w:rsid w:val="00D94C98"/>
    <w:rsid w:val="00DA1FBE"/>
    <w:rsid w:val="00DA4643"/>
    <w:rsid w:val="00DA7143"/>
    <w:rsid w:val="00DB07AE"/>
    <w:rsid w:val="00DB5A26"/>
    <w:rsid w:val="00DB7227"/>
    <w:rsid w:val="00DC09AE"/>
    <w:rsid w:val="00DC1A33"/>
    <w:rsid w:val="00DD5AC0"/>
    <w:rsid w:val="00DE4F3A"/>
    <w:rsid w:val="00DE6D7E"/>
    <w:rsid w:val="00DF24B9"/>
    <w:rsid w:val="00DF53BB"/>
    <w:rsid w:val="00E00957"/>
    <w:rsid w:val="00E03034"/>
    <w:rsid w:val="00E05EF7"/>
    <w:rsid w:val="00E1065D"/>
    <w:rsid w:val="00E128D6"/>
    <w:rsid w:val="00E1320D"/>
    <w:rsid w:val="00E13AF1"/>
    <w:rsid w:val="00E15194"/>
    <w:rsid w:val="00E209ED"/>
    <w:rsid w:val="00E217B8"/>
    <w:rsid w:val="00E25FFA"/>
    <w:rsid w:val="00E26EF9"/>
    <w:rsid w:val="00E313CC"/>
    <w:rsid w:val="00E3329F"/>
    <w:rsid w:val="00E362F2"/>
    <w:rsid w:val="00E4283D"/>
    <w:rsid w:val="00E438A6"/>
    <w:rsid w:val="00E47B15"/>
    <w:rsid w:val="00E541AF"/>
    <w:rsid w:val="00E54862"/>
    <w:rsid w:val="00E56951"/>
    <w:rsid w:val="00E57758"/>
    <w:rsid w:val="00E62996"/>
    <w:rsid w:val="00E64001"/>
    <w:rsid w:val="00E65A20"/>
    <w:rsid w:val="00E67141"/>
    <w:rsid w:val="00E7267C"/>
    <w:rsid w:val="00E75372"/>
    <w:rsid w:val="00E761DA"/>
    <w:rsid w:val="00E770A2"/>
    <w:rsid w:val="00E84185"/>
    <w:rsid w:val="00E851A8"/>
    <w:rsid w:val="00E868EF"/>
    <w:rsid w:val="00E9188B"/>
    <w:rsid w:val="00E921B2"/>
    <w:rsid w:val="00EA0BA3"/>
    <w:rsid w:val="00EA42BF"/>
    <w:rsid w:val="00EB1A4A"/>
    <w:rsid w:val="00EB2FA6"/>
    <w:rsid w:val="00EB34C1"/>
    <w:rsid w:val="00EB34DB"/>
    <w:rsid w:val="00EB55BF"/>
    <w:rsid w:val="00EB681A"/>
    <w:rsid w:val="00EC2AAF"/>
    <w:rsid w:val="00ED16A8"/>
    <w:rsid w:val="00ED1FF8"/>
    <w:rsid w:val="00ED3A87"/>
    <w:rsid w:val="00ED4539"/>
    <w:rsid w:val="00ED6330"/>
    <w:rsid w:val="00ED693F"/>
    <w:rsid w:val="00ED6DA8"/>
    <w:rsid w:val="00ED761B"/>
    <w:rsid w:val="00EE05EC"/>
    <w:rsid w:val="00EE7391"/>
    <w:rsid w:val="00EF043D"/>
    <w:rsid w:val="00EF5189"/>
    <w:rsid w:val="00F0157C"/>
    <w:rsid w:val="00F01B27"/>
    <w:rsid w:val="00F0760C"/>
    <w:rsid w:val="00F109A5"/>
    <w:rsid w:val="00F1118F"/>
    <w:rsid w:val="00F14EC7"/>
    <w:rsid w:val="00F20C38"/>
    <w:rsid w:val="00F21C8F"/>
    <w:rsid w:val="00F21FF1"/>
    <w:rsid w:val="00F23B06"/>
    <w:rsid w:val="00F249D0"/>
    <w:rsid w:val="00F26D94"/>
    <w:rsid w:val="00F27857"/>
    <w:rsid w:val="00F36D35"/>
    <w:rsid w:val="00F4075B"/>
    <w:rsid w:val="00F4387F"/>
    <w:rsid w:val="00F44E34"/>
    <w:rsid w:val="00F45A98"/>
    <w:rsid w:val="00F46351"/>
    <w:rsid w:val="00F51D36"/>
    <w:rsid w:val="00F5426F"/>
    <w:rsid w:val="00F555EA"/>
    <w:rsid w:val="00F572A6"/>
    <w:rsid w:val="00F65812"/>
    <w:rsid w:val="00F7174C"/>
    <w:rsid w:val="00F72924"/>
    <w:rsid w:val="00F76CC0"/>
    <w:rsid w:val="00F77D78"/>
    <w:rsid w:val="00F832FC"/>
    <w:rsid w:val="00F8552C"/>
    <w:rsid w:val="00F90772"/>
    <w:rsid w:val="00F91B2E"/>
    <w:rsid w:val="00FA2545"/>
    <w:rsid w:val="00FB17F5"/>
    <w:rsid w:val="00FB402D"/>
    <w:rsid w:val="00FB62FD"/>
    <w:rsid w:val="00FC0079"/>
    <w:rsid w:val="00FC269C"/>
    <w:rsid w:val="00FC328A"/>
    <w:rsid w:val="00FC3F89"/>
    <w:rsid w:val="00FC6FC6"/>
    <w:rsid w:val="00FC736E"/>
    <w:rsid w:val="00FD38FC"/>
    <w:rsid w:val="00FD4D75"/>
    <w:rsid w:val="00FD66E9"/>
    <w:rsid w:val="00FE05E8"/>
    <w:rsid w:val="00FE56CB"/>
    <w:rsid w:val="00FE5909"/>
    <w:rsid w:val="00FF11C0"/>
    <w:rsid w:val="00FF2E97"/>
    <w:rsid w:val="00FF329A"/>
    <w:rsid w:val="00FF3EC5"/>
    <w:rsid w:val="00FF552C"/>
    <w:rsid w:val="00FF5921"/>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3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Heading1">
    <w:name w:val="heading 1"/>
    <w:basedOn w:val="Normal"/>
    <w:next w:val="Normal"/>
    <w:link w:val="Heading1Cha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Heading3">
    <w:name w:val="heading 3"/>
    <w:basedOn w:val="Normal"/>
    <w:next w:val="Normal"/>
    <w:link w:val="Heading3Cha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D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F29DE"/>
    <w:rPr>
      <w:rFonts w:ascii="Times New Roman" w:eastAsia="Times New Roman" w:hAnsi="Times New Roman" w:cs="Mangal"/>
      <w:color w:val="000000"/>
      <w:kern w:val="2"/>
      <w:sz w:val="24"/>
      <w:szCs w:val="21"/>
      <w:lang w:val="ro-RO" w:eastAsia="hi-IN" w:bidi="hi-IN"/>
    </w:rPr>
  </w:style>
  <w:style w:type="character" w:styleId="PageNumber">
    <w:name w:val="page number"/>
    <w:basedOn w:val="DefaultParagraphFont"/>
    <w:rsid w:val="009F29DE"/>
  </w:style>
  <w:style w:type="character" w:customStyle="1" w:styleId="Heading1Char">
    <w:name w:val="Heading 1 Char"/>
    <w:basedOn w:val="DefaultParagraphFont"/>
    <w:link w:val="Heading1"/>
    <w:rsid w:val="009F29DE"/>
    <w:rPr>
      <w:rFonts w:ascii="Arial" w:eastAsia="Times" w:hAnsi="Arial" w:cs="Arial"/>
      <w:b/>
      <w:sz w:val="24"/>
      <w:szCs w:val="20"/>
      <w:lang w:eastAsia="ar-SA"/>
    </w:rPr>
  </w:style>
  <w:style w:type="character" w:customStyle="1" w:styleId="Heading3Char">
    <w:name w:val="Heading 3 Char"/>
    <w:basedOn w:val="DefaultParagraphFont"/>
    <w:link w:val="Heading3"/>
    <w:rsid w:val="009F29DE"/>
    <w:rPr>
      <w:rFonts w:ascii="Times New Roman" w:eastAsia="Times New Roman" w:hAnsi="Times New Roman" w:cs="Times New Roman"/>
      <w:iCs/>
      <w:sz w:val="24"/>
      <w:szCs w:val="20"/>
      <w:lang w:eastAsia="ar-SA"/>
    </w:rPr>
  </w:style>
  <w:style w:type="character" w:customStyle="1" w:styleId="litera1">
    <w:name w:val="litera1"/>
    <w:basedOn w:val="DefaultParagraphFont"/>
    <w:rsid w:val="009F29DE"/>
    <w:rPr>
      <w:b/>
      <w:bCs/>
      <w:color w:val="000000"/>
    </w:rPr>
  </w:style>
  <w:style w:type="character" w:customStyle="1" w:styleId="tabel1">
    <w:name w:val="tabel1"/>
    <w:basedOn w:val="DefaultParagraphFont"/>
    <w:rsid w:val="009F29DE"/>
    <w:rPr>
      <w:rFonts w:ascii="Courier New" w:hAnsi="Courier New" w:cs="Courier New"/>
      <w:color w:val="000000"/>
      <w:sz w:val="20"/>
      <w:szCs w:val="20"/>
      <w:shd w:val="clear" w:color="auto" w:fill="auto"/>
    </w:rPr>
  </w:style>
  <w:style w:type="paragraph" w:styleId="BodyText">
    <w:name w:val="Body Text"/>
    <w:basedOn w:val="Normal"/>
    <w:link w:val="BodyTextChar"/>
    <w:rsid w:val="009F29DE"/>
    <w:pPr>
      <w:widowControl/>
      <w:spacing w:after="120"/>
    </w:pPr>
    <w:rPr>
      <w:color w:val="auto"/>
      <w:kern w:val="0"/>
      <w:lang w:eastAsia="ar-SA" w:bidi="ar-SA"/>
    </w:rPr>
  </w:style>
  <w:style w:type="character" w:customStyle="1" w:styleId="BodyTextChar">
    <w:name w:val="Body Text Char"/>
    <w:basedOn w:val="DefaultParagraphFont"/>
    <w:link w:val="Body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Footer">
    <w:name w:val="footer"/>
    <w:basedOn w:val="Normal"/>
    <w:link w:val="FooterChar"/>
    <w:uiPriority w:val="99"/>
    <w:rsid w:val="009F29DE"/>
    <w:pPr>
      <w:widowControl/>
      <w:tabs>
        <w:tab w:val="center" w:pos="4320"/>
        <w:tab w:val="right" w:pos="8640"/>
      </w:tabs>
    </w:pPr>
    <w:rPr>
      <w:color w:val="auto"/>
      <w:kern w:val="0"/>
      <w:sz w:val="20"/>
      <w:szCs w:val="20"/>
      <w:lang w:val="en-US" w:eastAsia="ar-SA" w:bidi="ar-SA"/>
    </w:rPr>
  </w:style>
  <w:style w:type="character" w:customStyle="1" w:styleId="FooterChar">
    <w:name w:val="Footer Char"/>
    <w:basedOn w:val="DefaultParagraphFont"/>
    <w:link w:val="Footer"/>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Spacing">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DefaultParagraphFon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ph">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umentLabel">
    <w:name w:val="Document Label"/>
    <w:basedOn w:val="Normal"/>
    <w:rsid w:val="000E23C5"/>
    <w:pPr>
      <w:keepNext/>
      <w:keepLines/>
      <w:widowControl/>
      <w:suppressAutoHyphens w:val="0"/>
      <w:spacing w:before="400" w:after="120" w:line="240" w:lineRule="atLeast"/>
    </w:pPr>
    <w:rPr>
      <w:rFonts w:ascii="Arial Black" w:hAnsi="Arial Black"/>
      <w:color w:val="auto"/>
      <w:spacing w:val="-100"/>
      <w:kern w:val="28"/>
      <w:sz w:val="108"/>
      <w:szCs w:val="20"/>
      <w:lang w:val="en-US" w:eastAsia="en-US" w:bidi="ar-SA"/>
    </w:rPr>
  </w:style>
  <w:style w:type="table" w:styleId="TableGrid">
    <w:name w:val="Table Grid"/>
    <w:basedOn w:val="TableNormal"/>
    <w:uiPriority w:val="39"/>
    <w:rsid w:val="0048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B2BEB"/>
    <w:pPr>
      <w:spacing w:after="120" w:line="480" w:lineRule="auto"/>
      <w:ind w:left="360"/>
    </w:pPr>
    <w:rPr>
      <w:rFonts w:cs="Mangal"/>
      <w:szCs w:val="21"/>
    </w:rPr>
  </w:style>
  <w:style w:type="character" w:customStyle="1" w:styleId="BodyTextIndent2Char">
    <w:name w:val="Body Text Indent 2 Char"/>
    <w:basedOn w:val="DefaultParagraphFont"/>
    <w:link w:val="BodyTextIndent2"/>
    <w:uiPriority w:val="99"/>
    <w:semiHidden/>
    <w:rsid w:val="006B2BEB"/>
    <w:rPr>
      <w:rFonts w:ascii="Times New Roman" w:eastAsia="Times New Roman" w:hAnsi="Times New Roman" w:cs="Mangal"/>
      <w:color w:val="000000"/>
      <w:kern w:val="2"/>
      <w:sz w:val="24"/>
      <w:szCs w:val="21"/>
      <w:lang w:val="ro-RO" w:eastAsia="hi-IN" w:bidi="hi-IN"/>
    </w:rPr>
  </w:style>
  <w:style w:type="paragraph" w:styleId="BalloonText">
    <w:name w:val="Balloon Text"/>
    <w:basedOn w:val="Normal"/>
    <w:link w:val="BalloonTextChar"/>
    <w:uiPriority w:val="99"/>
    <w:semiHidden/>
    <w:unhideWhenUsed/>
    <w:rsid w:val="00D11FE9"/>
    <w:rPr>
      <w:rFonts w:ascii="Tahoma" w:hAnsi="Tahoma" w:cs="Mangal"/>
      <w:sz w:val="16"/>
      <w:szCs w:val="14"/>
    </w:rPr>
  </w:style>
  <w:style w:type="character" w:customStyle="1" w:styleId="BalloonTextChar">
    <w:name w:val="Balloon Text Char"/>
    <w:basedOn w:val="DefaultParagraphFont"/>
    <w:link w:val="BalloonText"/>
    <w:uiPriority w:val="99"/>
    <w:semiHidden/>
    <w:rsid w:val="00D11FE9"/>
    <w:rPr>
      <w:rFonts w:ascii="Tahoma" w:eastAsia="Times New Roman" w:hAnsi="Tahoma" w:cs="Mangal"/>
      <w:color w:val="000000"/>
      <w:kern w:val="2"/>
      <w:sz w:val="16"/>
      <w:szCs w:val="14"/>
      <w:lang w:val="ro-RO"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Heading1">
    <w:name w:val="heading 1"/>
    <w:basedOn w:val="Normal"/>
    <w:next w:val="Normal"/>
    <w:link w:val="Heading1Cha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Heading3">
    <w:name w:val="heading 3"/>
    <w:basedOn w:val="Normal"/>
    <w:next w:val="Normal"/>
    <w:link w:val="Heading3Cha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D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F29DE"/>
    <w:rPr>
      <w:rFonts w:ascii="Times New Roman" w:eastAsia="Times New Roman" w:hAnsi="Times New Roman" w:cs="Mangal"/>
      <w:color w:val="000000"/>
      <w:kern w:val="2"/>
      <w:sz w:val="24"/>
      <w:szCs w:val="21"/>
      <w:lang w:val="ro-RO" w:eastAsia="hi-IN" w:bidi="hi-IN"/>
    </w:rPr>
  </w:style>
  <w:style w:type="character" w:styleId="PageNumber">
    <w:name w:val="page number"/>
    <w:basedOn w:val="DefaultParagraphFont"/>
    <w:rsid w:val="009F29DE"/>
  </w:style>
  <w:style w:type="character" w:customStyle="1" w:styleId="Heading1Char">
    <w:name w:val="Heading 1 Char"/>
    <w:basedOn w:val="DefaultParagraphFont"/>
    <w:link w:val="Heading1"/>
    <w:rsid w:val="009F29DE"/>
    <w:rPr>
      <w:rFonts w:ascii="Arial" w:eastAsia="Times" w:hAnsi="Arial" w:cs="Arial"/>
      <w:b/>
      <w:sz w:val="24"/>
      <w:szCs w:val="20"/>
      <w:lang w:eastAsia="ar-SA"/>
    </w:rPr>
  </w:style>
  <w:style w:type="character" w:customStyle="1" w:styleId="Heading3Char">
    <w:name w:val="Heading 3 Char"/>
    <w:basedOn w:val="DefaultParagraphFont"/>
    <w:link w:val="Heading3"/>
    <w:rsid w:val="009F29DE"/>
    <w:rPr>
      <w:rFonts w:ascii="Times New Roman" w:eastAsia="Times New Roman" w:hAnsi="Times New Roman" w:cs="Times New Roman"/>
      <w:iCs/>
      <w:sz w:val="24"/>
      <w:szCs w:val="20"/>
      <w:lang w:eastAsia="ar-SA"/>
    </w:rPr>
  </w:style>
  <w:style w:type="character" w:customStyle="1" w:styleId="litera1">
    <w:name w:val="litera1"/>
    <w:basedOn w:val="DefaultParagraphFont"/>
    <w:rsid w:val="009F29DE"/>
    <w:rPr>
      <w:b/>
      <w:bCs/>
      <w:color w:val="000000"/>
    </w:rPr>
  </w:style>
  <w:style w:type="character" w:customStyle="1" w:styleId="tabel1">
    <w:name w:val="tabel1"/>
    <w:basedOn w:val="DefaultParagraphFont"/>
    <w:rsid w:val="009F29DE"/>
    <w:rPr>
      <w:rFonts w:ascii="Courier New" w:hAnsi="Courier New" w:cs="Courier New"/>
      <w:color w:val="000000"/>
      <w:sz w:val="20"/>
      <w:szCs w:val="20"/>
      <w:shd w:val="clear" w:color="auto" w:fill="auto"/>
    </w:rPr>
  </w:style>
  <w:style w:type="paragraph" w:styleId="BodyText">
    <w:name w:val="Body Text"/>
    <w:basedOn w:val="Normal"/>
    <w:link w:val="BodyTextChar"/>
    <w:rsid w:val="009F29DE"/>
    <w:pPr>
      <w:widowControl/>
      <w:spacing w:after="120"/>
    </w:pPr>
    <w:rPr>
      <w:color w:val="auto"/>
      <w:kern w:val="0"/>
      <w:lang w:eastAsia="ar-SA" w:bidi="ar-SA"/>
    </w:rPr>
  </w:style>
  <w:style w:type="character" w:customStyle="1" w:styleId="BodyTextChar">
    <w:name w:val="Body Text Char"/>
    <w:basedOn w:val="DefaultParagraphFont"/>
    <w:link w:val="Body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Footer">
    <w:name w:val="footer"/>
    <w:basedOn w:val="Normal"/>
    <w:link w:val="FooterChar"/>
    <w:uiPriority w:val="99"/>
    <w:rsid w:val="009F29DE"/>
    <w:pPr>
      <w:widowControl/>
      <w:tabs>
        <w:tab w:val="center" w:pos="4320"/>
        <w:tab w:val="right" w:pos="8640"/>
      </w:tabs>
    </w:pPr>
    <w:rPr>
      <w:color w:val="auto"/>
      <w:kern w:val="0"/>
      <w:sz w:val="20"/>
      <w:szCs w:val="20"/>
      <w:lang w:val="en-US" w:eastAsia="ar-SA" w:bidi="ar-SA"/>
    </w:rPr>
  </w:style>
  <w:style w:type="character" w:customStyle="1" w:styleId="FooterChar">
    <w:name w:val="Footer Char"/>
    <w:basedOn w:val="DefaultParagraphFont"/>
    <w:link w:val="Footer"/>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Spacing">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DefaultParagraphFon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ph">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umentLabel">
    <w:name w:val="Document Label"/>
    <w:basedOn w:val="Normal"/>
    <w:rsid w:val="000E23C5"/>
    <w:pPr>
      <w:keepNext/>
      <w:keepLines/>
      <w:widowControl/>
      <w:suppressAutoHyphens w:val="0"/>
      <w:spacing w:before="400" w:after="120" w:line="240" w:lineRule="atLeast"/>
    </w:pPr>
    <w:rPr>
      <w:rFonts w:ascii="Arial Black" w:hAnsi="Arial Black"/>
      <w:color w:val="auto"/>
      <w:spacing w:val="-100"/>
      <w:kern w:val="28"/>
      <w:sz w:val="108"/>
      <w:szCs w:val="20"/>
      <w:lang w:val="en-US" w:eastAsia="en-US" w:bidi="ar-SA"/>
    </w:rPr>
  </w:style>
  <w:style w:type="table" w:styleId="TableGrid">
    <w:name w:val="Table Grid"/>
    <w:basedOn w:val="TableNormal"/>
    <w:uiPriority w:val="39"/>
    <w:rsid w:val="0048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B2BEB"/>
    <w:pPr>
      <w:spacing w:after="120" w:line="480" w:lineRule="auto"/>
      <w:ind w:left="360"/>
    </w:pPr>
    <w:rPr>
      <w:rFonts w:cs="Mangal"/>
      <w:szCs w:val="21"/>
    </w:rPr>
  </w:style>
  <w:style w:type="character" w:customStyle="1" w:styleId="BodyTextIndent2Char">
    <w:name w:val="Body Text Indent 2 Char"/>
    <w:basedOn w:val="DefaultParagraphFont"/>
    <w:link w:val="BodyTextIndent2"/>
    <w:uiPriority w:val="99"/>
    <w:semiHidden/>
    <w:rsid w:val="006B2BEB"/>
    <w:rPr>
      <w:rFonts w:ascii="Times New Roman" w:eastAsia="Times New Roman" w:hAnsi="Times New Roman" w:cs="Mangal"/>
      <w:color w:val="000000"/>
      <w:kern w:val="2"/>
      <w:sz w:val="24"/>
      <w:szCs w:val="21"/>
      <w:lang w:val="ro-RO" w:eastAsia="hi-IN" w:bidi="hi-IN"/>
    </w:rPr>
  </w:style>
  <w:style w:type="paragraph" w:styleId="BalloonText">
    <w:name w:val="Balloon Text"/>
    <w:basedOn w:val="Normal"/>
    <w:link w:val="BalloonTextChar"/>
    <w:uiPriority w:val="99"/>
    <w:semiHidden/>
    <w:unhideWhenUsed/>
    <w:rsid w:val="00D11FE9"/>
    <w:rPr>
      <w:rFonts w:ascii="Tahoma" w:hAnsi="Tahoma" w:cs="Mangal"/>
      <w:sz w:val="16"/>
      <w:szCs w:val="14"/>
    </w:rPr>
  </w:style>
  <w:style w:type="character" w:customStyle="1" w:styleId="BalloonTextChar">
    <w:name w:val="Balloon Text Char"/>
    <w:basedOn w:val="DefaultParagraphFont"/>
    <w:link w:val="BalloonText"/>
    <w:uiPriority w:val="99"/>
    <w:semiHidden/>
    <w:rsid w:val="00D11FE9"/>
    <w:rPr>
      <w:rFonts w:ascii="Tahoma" w:eastAsia="Times New Roman" w:hAnsi="Tahoma" w:cs="Mangal"/>
      <w:color w:val="000000"/>
      <w:kern w:val="2"/>
      <w:sz w:val="16"/>
      <w:szCs w:val="1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072">
      <w:bodyDiv w:val="1"/>
      <w:marLeft w:val="0"/>
      <w:marRight w:val="0"/>
      <w:marTop w:val="0"/>
      <w:marBottom w:val="0"/>
      <w:divBdr>
        <w:top w:val="none" w:sz="0" w:space="0" w:color="auto"/>
        <w:left w:val="none" w:sz="0" w:space="0" w:color="auto"/>
        <w:bottom w:val="none" w:sz="0" w:space="0" w:color="auto"/>
        <w:right w:val="none" w:sz="0" w:space="0" w:color="auto"/>
      </w:divBdr>
    </w:div>
    <w:div w:id="43413320">
      <w:bodyDiv w:val="1"/>
      <w:marLeft w:val="0"/>
      <w:marRight w:val="0"/>
      <w:marTop w:val="0"/>
      <w:marBottom w:val="0"/>
      <w:divBdr>
        <w:top w:val="none" w:sz="0" w:space="0" w:color="auto"/>
        <w:left w:val="none" w:sz="0" w:space="0" w:color="auto"/>
        <w:bottom w:val="none" w:sz="0" w:space="0" w:color="auto"/>
        <w:right w:val="none" w:sz="0" w:space="0" w:color="auto"/>
      </w:divBdr>
    </w:div>
    <w:div w:id="155265033">
      <w:bodyDiv w:val="1"/>
      <w:marLeft w:val="0"/>
      <w:marRight w:val="0"/>
      <w:marTop w:val="0"/>
      <w:marBottom w:val="0"/>
      <w:divBdr>
        <w:top w:val="none" w:sz="0" w:space="0" w:color="auto"/>
        <w:left w:val="none" w:sz="0" w:space="0" w:color="auto"/>
        <w:bottom w:val="none" w:sz="0" w:space="0" w:color="auto"/>
        <w:right w:val="none" w:sz="0" w:space="0" w:color="auto"/>
      </w:divBdr>
    </w:div>
    <w:div w:id="224797259">
      <w:bodyDiv w:val="1"/>
      <w:marLeft w:val="0"/>
      <w:marRight w:val="0"/>
      <w:marTop w:val="0"/>
      <w:marBottom w:val="0"/>
      <w:divBdr>
        <w:top w:val="none" w:sz="0" w:space="0" w:color="auto"/>
        <w:left w:val="none" w:sz="0" w:space="0" w:color="auto"/>
        <w:bottom w:val="none" w:sz="0" w:space="0" w:color="auto"/>
        <w:right w:val="none" w:sz="0" w:space="0" w:color="auto"/>
      </w:divBdr>
    </w:div>
    <w:div w:id="234971147">
      <w:bodyDiv w:val="1"/>
      <w:marLeft w:val="0"/>
      <w:marRight w:val="0"/>
      <w:marTop w:val="0"/>
      <w:marBottom w:val="0"/>
      <w:divBdr>
        <w:top w:val="none" w:sz="0" w:space="0" w:color="auto"/>
        <w:left w:val="none" w:sz="0" w:space="0" w:color="auto"/>
        <w:bottom w:val="none" w:sz="0" w:space="0" w:color="auto"/>
        <w:right w:val="none" w:sz="0" w:space="0" w:color="auto"/>
      </w:divBdr>
    </w:div>
    <w:div w:id="248316614">
      <w:bodyDiv w:val="1"/>
      <w:marLeft w:val="0"/>
      <w:marRight w:val="0"/>
      <w:marTop w:val="0"/>
      <w:marBottom w:val="0"/>
      <w:divBdr>
        <w:top w:val="none" w:sz="0" w:space="0" w:color="auto"/>
        <w:left w:val="none" w:sz="0" w:space="0" w:color="auto"/>
        <w:bottom w:val="none" w:sz="0" w:space="0" w:color="auto"/>
        <w:right w:val="none" w:sz="0" w:space="0" w:color="auto"/>
      </w:divBdr>
    </w:div>
    <w:div w:id="281350282">
      <w:bodyDiv w:val="1"/>
      <w:marLeft w:val="0"/>
      <w:marRight w:val="0"/>
      <w:marTop w:val="0"/>
      <w:marBottom w:val="0"/>
      <w:divBdr>
        <w:top w:val="none" w:sz="0" w:space="0" w:color="auto"/>
        <w:left w:val="none" w:sz="0" w:space="0" w:color="auto"/>
        <w:bottom w:val="none" w:sz="0" w:space="0" w:color="auto"/>
        <w:right w:val="none" w:sz="0" w:space="0" w:color="auto"/>
      </w:divBdr>
    </w:div>
    <w:div w:id="319776130">
      <w:bodyDiv w:val="1"/>
      <w:marLeft w:val="0"/>
      <w:marRight w:val="0"/>
      <w:marTop w:val="0"/>
      <w:marBottom w:val="0"/>
      <w:divBdr>
        <w:top w:val="none" w:sz="0" w:space="0" w:color="auto"/>
        <w:left w:val="none" w:sz="0" w:space="0" w:color="auto"/>
        <w:bottom w:val="none" w:sz="0" w:space="0" w:color="auto"/>
        <w:right w:val="none" w:sz="0" w:space="0" w:color="auto"/>
      </w:divBdr>
    </w:div>
    <w:div w:id="342980522">
      <w:bodyDiv w:val="1"/>
      <w:marLeft w:val="0"/>
      <w:marRight w:val="0"/>
      <w:marTop w:val="0"/>
      <w:marBottom w:val="0"/>
      <w:divBdr>
        <w:top w:val="none" w:sz="0" w:space="0" w:color="auto"/>
        <w:left w:val="none" w:sz="0" w:space="0" w:color="auto"/>
        <w:bottom w:val="none" w:sz="0" w:space="0" w:color="auto"/>
        <w:right w:val="none" w:sz="0" w:space="0" w:color="auto"/>
      </w:divBdr>
    </w:div>
    <w:div w:id="367951824">
      <w:bodyDiv w:val="1"/>
      <w:marLeft w:val="0"/>
      <w:marRight w:val="0"/>
      <w:marTop w:val="0"/>
      <w:marBottom w:val="0"/>
      <w:divBdr>
        <w:top w:val="none" w:sz="0" w:space="0" w:color="auto"/>
        <w:left w:val="none" w:sz="0" w:space="0" w:color="auto"/>
        <w:bottom w:val="none" w:sz="0" w:space="0" w:color="auto"/>
        <w:right w:val="none" w:sz="0" w:space="0" w:color="auto"/>
      </w:divBdr>
    </w:div>
    <w:div w:id="478496513">
      <w:bodyDiv w:val="1"/>
      <w:marLeft w:val="0"/>
      <w:marRight w:val="0"/>
      <w:marTop w:val="0"/>
      <w:marBottom w:val="0"/>
      <w:divBdr>
        <w:top w:val="none" w:sz="0" w:space="0" w:color="auto"/>
        <w:left w:val="none" w:sz="0" w:space="0" w:color="auto"/>
        <w:bottom w:val="none" w:sz="0" w:space="0" w:color="auto"/>
        <w:right w:val="none" w:sz="0" w:space="0" w:color="auto"/>
      </w:divBdr>
    </w:div>
    <w:div w:id="484855133">
      <w:bodyDiv w:val="1"/>
      <w:marLeft w:val="0"/>
      <w:marRight w:val="0"/>
      <w:marTop w:val="0"/>
      <w:marBottom w:val="0"/>
      <w:divBdr>
        <w:top w:val="none" w:sz="0" w:space="0" w:color="auto"/>
        <w:left w:val="none" w:sz="0" w:space="0" w:color="auto"/>
        <w:bottom w:val="none" w:sz="0" w:space="0" w:color="auto"/>
        <w:right w:val="none" w:sz="0" w:space="0" w:color="auto"/>
      </w:divBdr>
    </w:div>
    <w:div w:id="548340576">
      <w:bodyDiv w:val="1"/>
      <w:marLeft w:val="0"/>
      <w:marRight w:val="0"/>
      <w:marTop w:val="0"/>
      <w:marBottom w:val="0"/>
      <w:divBdr>
        <w:top w:val="none" w:sz="0" w:space="0" w:color="auto"/>
        <w:left w:val="none" w:sz="0" w:space="0" w:color="auto"/>
        <w:bottom w:val="none" w:sz="0" w:space="0" w:color="auto"/>
        <w:right w:val="none" w:sz="0" w:space="0" w:color="auto"/>
      </w:divBdr>
    </w:div>
    <w:div w:id="563368765">
      <w:bodyDiv w:val="1"/>
      <w:marLeft w:val="0"/>
      <w:marRight w:val="0"/>
      <w:marTop w:val="0"/>
      <w:marBottom w:val="0"/>
      <w:divBdr>
        <w:top w:val="none" w:sz="0" w:space="0" w:color="auto"/>
        <w:left w:val="none" w:sz="0" w:space="0" w:color="auto"/>
        <w:bottom w:val="none" w:sz="0" w:space="0" w:color="auto"/>
        <w:right w:val="none" w:sz="0" w:space="0" w:color="auto"/>
      </w:divBdr>
    </w:div>
    <w:div w:id="586622980">
      <w:bodyDiv w:val="1"/>
      <w:marLeft w:val="0"/>
      <w:marRight w:val="0"/>
      <w:marTop w:val="0"/>
      <w:marBottom w:val="0"/>
      <w:divBdr>
        <w:top w:val="none" w:sz="0" w:space="0" w:color="auto"/>
        <w:left w:val="none" w:sz="0" w:space="0" w:color="auto"/>
        <w:bottom w:val="none" w:sz="0" w:space="0" w:color="auto"/>
        <w:right w:val="none" w:sz="0" w:space="0" w:color="auto"/>
      </w:divBdr>
    </w:div>
    <w:div w:id="679892681">
      <w:bodyDiv w:val="1"/>
      <w:marLeft w:val="0"/>
      <w:marRight w:val="0"/>
      <w:marTop w:val="0"/>
      <w:marBottom w:val="0"/>
      <w:divBdr>
        <w:top w:val="none" w:sz="0" w:space="0" w:color="auto"/>
        <w:left w:val="none" w:sz="0" w:space="0" w:color="auto"/>
        <w:bottom w:val="none" w:sz="0" w:space="0" w:color="auto"/>
        <w:right w:val="none" w:sz="0" w:space="0" w:color="auto"/>
      </w:divBdr>
    </w:div>
    <w:div w:id="714624154">
      <w:bodyDiv w:val="1"/>
      <w:marLeft w:val="0"/>
      <w:marRight w:val="0"/>
      <w:marTop w:val="0"/>
      <w:marBottom w:val="0"/>
      <w:divBdr>
        <w:top w:val="none" w:sz="0" w:space="0" w:color="auto"/>
        <w:left w:val="none" w:sz="0" w:space="0" w:color="auto"/>
        <w:bottom w:val="none" w:sz="0" w:space="0" w:color="auto"/>
        <w:right w:val="none" w:sz="0" w:space="0" w:color="auto"/>
      </w:divBdr>
    </w:div>
    <w:div w:id="807741312">
      <w:bodyDiv w:val="1"/>
      <w:marLeft w:val="0"/>
      <w:marRight w:val="0"/>
      <w:marTop w:val="0"/>
      <w:marBottom w:val="0"/>
      <w:divBdr>
        <w:top w:val="none" w:sz="0" w:space="0" w:color="auto"/>
        <w:left w:val="none" w:sz="0" w:space="0" w:color="auto"/>
        <w:bottom w:val="none" w:sz="0" w:space="0" w:color="auto"/>
        <w:right w:val="none" w:sz="0" w:space="0" w:color="auto"/>
      </w:divBdr>
    </w:div>
    <w:div w:id="884945330">
      <w:bodyDiv w:val="1"/>
      <w:marLeft w:val="0"/>
      <w:marRight w:val="0"/>
      <w:marTop w:val="0"/>
      <w:marBottom w:val="0"/>
      <w:divBdr>
        <w:top w:val="none" w:sz="0" w:space="0" w:color="auto"/>
        <w:left w:val="none" w:sz="0" w:space="0" w:color="auto"/>
        <w:bottom w:val="none" w:sz="0" w:space="0" w:color="auto"/>
        <w:right w:val="none" w:sz="0" w:space="0" w:color="auto"/>
      </w:divBdr>
    </w:div>
    <w:div w:id="912004302">
      <w:bodyDiv w:val="1"/>
      <w:marLeft w:val="0"/>
      <w:marRight w:val="0"/>
      <w:marTop w:val="0"/>
      <w:marBottom w:val="0"/>
      <w:divBdr>
        <w:top w:val="none" w:sz="0" w:space="0" w:color="auto"/>
        <w:left w:val="none" w:sz="0" w:space="0" w:color="auto"/>
        <w:bottom w:val="none" w:sz="0" w:space="0" w:color="auto"/>
        <w:right w:val="none" w:sz="0" w:space="0" w:color="auto"/>
      </w:divBdr>
    </w:div>
    <w:div w:id="961615628">
      <w:bodyDiv w:val="1"/>
      <w:marLeft w:val="0"/>
      <w:marRight w:val="0"/>
      <w:marTop w:val="0"/>
      <w:marBottom w:val="0"/>
      <w:divBdr>
        <w:top w:val="none" w:sz="0" w:space="0" w:color="auto"/>
        <w:left w:val="none" w:sz="0" w:space="0" w:color="auto"/>
        <w:bottom w:val="none" w:sz="0" w:space="0" w:color="auto"/>
        <w:right w:val="none" w:sz="0" w:space="0" w:color="auto"/>
      </w:divBdr>
    </w:div>
    <w:div w:id="1194003419">
      <w:bodyDiv w:val="1"/>
      <w:marLeft w:val="0"/>
      <w:marRight w:val="0"/>
      <w:marTop w:val="0"/>
      <w:marBottom w:val="0"/>
      <w:divBdr>
        <w:top w:val="none" w:sz="0" w:space="0" w:color="auto"/>
        <w:left w:val="none" w:sz="0" w:space="0" w:color="auto"/>
        <w:bottom w:val="none" w:sz="0" w:space="0" w:color="auto"/>
        <w:right w:val="none" w:sz="0" w:space="0" w:color="auto"/>
      </w:divBdr>
    </w:div>
    <w:div w:id="1311790566">
      <w:bodyDiv w:val="1"/>
      <w:marLeft w:val="0"/>
      <w:marRight w:val="0"/>
      <w:marTop w:val="0"/>
      <w:marBottom w:val="0"/>
      <w:divBdr>
        <w:top w:val="none" w:sz="0" w:space="0" w:color="auto"/>
        <w:left w:val="none" w:sz="0" w:space="0" w:color="auto"/>
        <w:bottom w:val="none" w:sz="0" w:space="0" w:color="auto"/>
        <w:right w:val="none" w:sz="0" w:space="0" w:color="auto"/>
      </w:divBdr>
    </w:div>
    <w:div w:id="1372219678">
      <w:bodyDiv w:val="1"/>
      <w:marLeft w:val="0"/>
      <w:marRight w:val="0"/>
      <w:marTop w:val="0"/>
      <w:marBottom w:val="0"/>
      <w:divBdr>
        <w:top w:val="none" w:sz="0" w:space="0" w:color="auto"/>
        <w:left w:val="none" w:sz="0" w:space="0" w:color="auto"/>
        <w:bottom w:val="none" w:sz="0" w:space="0" w:color="auto"/>
        <w:right w:val="none" w:sz="0" w:space="0" w:color="auto"/>
      </w:divBdr>
    </w:div>
    <w:div w:id="1402678624">
      <w:bodyDiv w:val="1"/>
      <w:marLeft w:val="0"/>
      <w:marRight w:val="0"/>
      <w:marTop w:val="0"/>
      <w:marBottom w:val="0"/>
      <w:divBdr>
        <w:top w:val="none" w:sz="0" w:space="0" w:color="auto"/>
        <w:left w:val="none" w:sz="0" w:space="0" w:color="auto"/>
        <w:bottom w:val="none" w:sz="0" w:space="0" w:color="auto"/>
        <w:right w:val="none" w:sz="0" w:space="0" w:color="auto"/>
      </w:divBdr>
    </w:div>
    <w:div w:id="1409965288">
      <w:bodyDiv w:val="1"/>
      <w:marLeft w:val="0"/>
      <w:marRight w:val="0"/>
      <w:marTop w:val="0"/>
      <w:marBottom w:val="0"/>
      <w:divBdr>
        <w:top w:val="none" w:sz="0" w:space="0" w:color="auto"/>
        <w:left w:val="none" w:sz="0" w:space="0" w:color="auto"/>
        <w:bottom w:val="none" w:sz="0" w:space="0" w:color="auto"/>
        <w:right w:val="none" w:sz="0" w:space="0" w:color="auto"/>
      </w:divBdr>
    </w:div>
    <w:div w:id="1431394902">
      <w:bodyDiv w:val="1"/>
      <w:marLeft w:val="0"/>
      <w:marRight w:val="0"/>
      <w:marTop w:val="0"/>
      <w:marBottom w:val="0"/>
      <w:divBdr>
        <w:top w:val="none" w:sz="0" w:space="0" w:color="auto"/>
        <w:left w:val="none" w:sz="0" w:space="0" w:color="auto"/>
        <w:bottom w:val="none" w:sz="0" w:space="0" w:color="auto"/>
        <w:right w:val="none" w:sz="0" w:space="0" w:color="auto"/>
      </w:divBdr>
    </w:div>
    <w:div w:id="1453474287">
      <w:bodyDiv w:val="1"/>
      <w:marLeft w:val="0"/>
      <w:marRight w:val="0"/>
      <w:marTop w:val="0"/>
      <w:marBottom w:val="0"/>
      <w:divBdr>
        <w:top w:val="none" w:sz="0" w:space="0" w:color="auto"/>
        <w:left w:val="none" w:sz="0" w:space="0" w:color="auto"/>
        <w:bottom w:val="none" w:sz="0" w:space="0" w:color="auto"/>
        <w:right w:val="none" w:sz="0" w:space="0" w:color="auto"/>
      </w:divBdr>
    </w:div>
    <w:div w:id="1525292587">
      <w:bodyDiv w:val="1"/>
      <w:marLeft w:val="0"/>
      <w:marRight w:val="0"/>
      <w:marTop w:val="0"/>
      <w:marBottom w:val="0"/>
      <w:divBdr>
        <w:top w:val="none" w:sz="0" w:space="0" w:color="auto"/>
        <w:left w:val="none" w:sz="0" w:space="0" w:color="auto"/>
        <w:bottom w:val="none" w:sz="0" w:space="0" w:color="auto"/>
        <w:right w:val="none" w:sz="0" w:space="0" w:color="auto"/>
      </w:divBdr>
    </w:div>
    <w:div w:id="1588466947">
      <w:bodyDiv w:val="1"/>
      <w:marLeft w:val="0"/>
      <w:marRight w:val="0"/>
      <w:marTop w:val="0"/>
      <w:marBottom w:val="0"/>
      <w:divBdr>
        <w:top w:val="none" w:sz="0" w:space="0" w:color="auto"/>
        <w:left w:val="none" w:sz="0" w:space="0" w:color="auto"/>
        <w:bottom w:val="none" w:sz="0" w:space="0" w:color="auto"/>
        <w:right w:val="none" w:sz="0" w:space="0" w:color="auto"/>
      </w:divBdr>
    </w:div>
    <w:div w:id="1597521749">
      <w:bodyDiv w:val="1"/>
      <w:marLeft w:val="0"/>
      <w:marRight w:val="0"/>
      <w:marTop w:val="0"/>
      <w:marBottom w:val="0"/>
      <w:divBdr>
        <w:top w:val="none" w:sz="0" w:space="0" w:color="auto"/>
        <w:left w:val="none" w:sz="0" w:space="0" w:color="auto"/>
        <w:bottom w:val="none" w:sz="0" w:space="0" w:color="auto"/>
        <w:right w:val="none" w:sz="0" w:space="0" w:color="auto"/>
      </w:divBdr>
    </w:div>
    <w:div w:id="1599755023">
      <w:bodyDiv w:val="1"/>
      <w:marLeft w:val="0"/>
      <w:marRight w:val="0"/>
      <w:marTop w:val="0"/>
      <w:marBottom w:val="0"/>
      <w:divBdr>
        <w:top w:val="none" w:sz="0" w:space="0" w:color="auto"/>
        <w:left w:val="none" w:sz="0" w:space="0" w:color="auto"/>
        <w:bottom w:val="none" w:sz="0" w:space="0" w:color="auto"/>
        <w:right w:val="none" w:sz="0" w:space="0" w:color="auto"/>
      </w:divBdr>
    </w:div>
    <w:div w:id="1819609775">
      <w:bodyDiv w:val="1"/>
      <w:marLeft w:val="0"/>
      <w:marRight w:val="0"/>
      <w:marTop w:val="0"/>
      <w:marBottom w:val="0"/>
      <w:divBdr>
        <w:top w:val="none" w:sz="0" w:space="0" w:color="auto"/>
        <w:left w:val="none" w:sz="0" w:space="0" w:color="auto"/>
        <w:bottom w:val="none" w:sz="0" w:space="0" w:color="auto"/>
        <w:right w:val="none" w:sz="0" w:space="0" w:color="auto"/>
      </w:divBdr>
    </w:div>
    <w:div w:id="1890451866">
      <w:bodyDiv w:val="1"/>
      <w:marLeft w:val="0"/>
      <w:marRight w:val="0"/>
      <w:marTop w:val="0"/>
      <w:marBottom w:val="0"/>
      <w:divBdr>
        <w:top w:val="none" w:sz="0" w:space="0" w:color="auto"/>
        <w:left w:val="none" w:sz="0" w:space="0" w:color="auto"/>
        <w:bottom w:val="none" w:sz="0" w:space="0" w:color="auto"/>
        <w:right w:val="none" w:sz="0" w:space="0" w:color="auto"/>
      </w:divBdr>
    </w:div>
    <w:div w:id="1900827250">
      <w:bodyDiv w:val="1"/>
      <w:marLeft w:val="0"/>
      <w:marRight w:val="0"/>
      <w:marTop w:val="0"/>
      <w:marBottom w:val="0"/>
      <w:divBdr>
        <w:top w:val="none" w:sz="0" w:space="0" w:color="auto"/>
        <w:left w:val="none" w:sz="0" w:space="0" w:color="auto"/>
        <w:bottom w:val="none" w:sz="0" w:space="0" w:color="auto"/>
        <w:right w:val="none" w:sz="0" w:space="0" w:color="auto"/>
      </w:divBdr>
    </w:div>
    <w:div w:id="1911768056">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
    <w:div w:id="2016036553">
      <w:bodyDiv w:val="1"/>
      <w:marLeft w:val="0"/>
      <w:marRight w:val="0"/>
      <w:marTop w:val="0"/>
      <w:marBottom w:val="0"/>
      <w:divBdr>
        <w:top w:val="none" w:sz="0" w:space="0" w:color="auto"/>
        <w:left w:val="none" w:sz="0" w:space="0" w:color="auto"/>
        <w:bottom w:val="none" w:sz="0" w:space="0" w:color="auto"/>
        <w:right w:val="none" w:sz="0" w:space="0" w:color="auto"/>
      </w:divBdr>
    </w:div>
    <w:div w:id="2053261810">
      <w:bodyDiv w:val="1"/>
      <w:marLeft w:val="0"/>
      <w:marRight w:val="0"/>
      <w:marTop w:val="0"/>
      <w:marBottom w:val="0"/>
      <w:divBdr>
        <w:top w:val="none" w:sz="0" w:space="0" w:color="auto"/>
        <w:left w:val="none" w:sz="0" w:space="0" w:color="auto"/>
        <w:bottom w:val="none" w:sz="0" w:space="0" w:color="auto"/>
        <w:right w:val="none" w:sz="0" w:space="0" w:color="auto"/>
      </w:divBdr>
    </w:div>
    <w:div w:id="2071535675">
      <w:bodyDiv w:val="1"/>
      <w:marLeft w:val="0"/>
      <w:marRight w:val="0"/>
      <w:marTop w:val="0"/>
      <w:marBottom w:val="0"/>
      <w:divBdr>
        <w:top w:val="none" w:sz="0" w:space="0" w:color="auto"/>
        <w:left w:val="none" w:sz="0" w:space="0" w:color="auto"/>
        <w:bottom w:val="none" w:sz="0" w:space="0" w:color="auto"/>
        <w:right w:val="none" w:sz="0" w:space="0" w:color="auto"/>
      </w:divBdr>
    </w:div>
    <w:div w:id="2092656963">
      <w:bodyDiv w:val="1"/>
      <w:marLeft w:val="0"/>
      <w:marRight w:val="0"/>
      <w:marTop w:val="0"/>
      <w:marBottom w:val="0"/>
      <w:divBdr>
        <w:top w:val="none" w:sz="0" w:space="0" w:color="auto"/>
        <w:left w:val="none" w:sz="0" w:space="0" w:color="auto"/>
        <w:bottom w:val="none" w:sz="0" w:space="0" w:color="auto"/>
        <w:right w:val="none" w:sz="0" w:space="0" w:color="auto"/>
      </w:divBdr>
    </w:div>
    <w:div w:id="21278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ECA5-A708-4A00-957A-C0A004DD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VINT</dc:creator>
  <cp:keywords/>
  <dc:description/>
  <cp:lastModifiedBy>Leonard-Viorel Mihalache</cp:lastModifiedBy>
  <cp:revision>47</cp:revision>
  <cp:lastPrinted>2025-08-14T08:43:00Z</cp:lastPrinted>
  <dcterms:created xsi:type="dcterms:W3CDTF">2016-10-17T14:04:00Z</dcterms:created>
  <dcterms:modified xsi:type="dcterms:W3CDTF">2025-08-14T08:43:00Z</dcterms:modified>
</cp:coreProperties>
</file>